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جعفر الجرجاني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جعفر الجرجاني
</w:t>
      </w:r>
    </w:p>
    <w:p>
      <w:pPr/>
      <w:r>
        <w:rPr/>
        <w:t xml:space="preserve">أبو جعفر الجرجاني اسمه محمد بن علي بن عبدك.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314)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2026-06-04T23:07:36+03:00</dcterms:created>
  <dcterms:modified xsi:type="dcterms:W3CDTF">2026-06-04T23:07:36+03:00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