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البصري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البصري البغدادي
</w:t>
      </w:r>
    </w:p>
    <w:p>
      <w:pPr/>
      <w:r>
        <w:rPr/>
        <w:t xml:space="preserve">أبو جعفر البصري البغدادي اسمه محمد بن الحسن بن شمون.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2026-06-04T23:09:22+03:00</dcterms:created>
  <dcterms:modified xsi:type="dcterms:W3CDTF">2026-06-04T23:09:22+03:00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