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الأنصاري
</w:t>
      </w:r>
    </w:p>
    <w:p>
      <w:pPr/>
      <w:r>
        <w:rPr/>
        <w:t xml:space="preserve">أبو ثابت الأنصاري كنية سعد بن عبادة. وكنية سهل بن حنيف.</w:t>
      </w:r>
    </w:p>
    <w:p/>
    <w:p>
      <w:pPr/>
      <w:r>
        <w:rPr/>
        <w:t xml:space="preserve">في أحد الأقوال حكاه في الاستيعاب ولم ينقله في الإصابة.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2026-05-24T20:30:20+03:00</dcterms:created>
  <dcterms:modified xsi:type="dcterms:W3CDTF">2026-05-24T20:30:20+03:00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