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شيبة
</w:t>
      </w:r>
    </w:p>
    <w:p>
      <w:pPr>
        <w:jc w:val="start"/>
        <w:bidi/>
      </w:pPr>
      <w:r>
        <w:rPr>
          <w:rFonts w:ascii="arial" w:hAnsi="arial" w:eastAsia="arial" w:cs="arial"/>
          <w:sz w:val="28"/>
          <w:szCs w:val="28"/>
          <w:b w:val="1"/>
          <w:bCs w:val="1"/>
          <w:rtl/>
        </w:rPr>
        <w:t xml:space="preserve">أبو بكر بن شيبة
</w:t>
      </w:r>
    </w:p>
    <w:p>
      <w:pPr/>
      <w:r>
        <w:rPr/>
        <w:t xml:space="preserve">أبو بكر بن شيبة عن تقريب ابن حجر اسمه عبد الرحمن وقال في الأسماء عبد الرحمن بن عبد الملك بن سعيد بن حبان بن أبجر. وفي تهذيب التهذيب أبو بكر بن شيبة هو عبد الرحمن بن عبد الملك بن شيبة تقدم.</w:t>
      </w:r>
    </w:p>
    <w:p>
      <w:pPr>
        <w:jc w:val="start"/>
        <w:bidi/>
      </w:pPr>
      <w:r>
        <w:rPr>
          <w:sz w:val="24"/>
          <w:szCs w:val="24"/>
          <w:b w:val="1"/>
          <w:bCs w:val="1"/>
          <w:rtl/>
        </w:rPr>
        <w:t xml:space="preserve">
أعيان الشيعة،(دار التعارف للمطبوعات - بيروت،1983،ط 1،ج 2،ص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الحزامي
</w:t>
      </w:r>
    </w:p>
    <w:p>
      <w:pPr/>
      <w:r>
        <w:rPr/>
        <w:t xml:space="preserve">الحزامي المحدث، العالم، أبو بكر عبد الرحمن بن عبد الملك بن شيبة الحزامي مولاهم المدني.</w:t>
      </w:r>
    </w:p>
    <w:p/>
    <w:p>
      <w:pPr/>
      <w:r>
        <w:rPr/>
        <w:t xml:space="preserve">عن: محمد بن طلحة التيمي، وموسى بن إبراهيم الأنصاري، وابن أبي فديك، والوليد</w:t>
      </w:r>
    </w:p>
    <w:p/>
    <w:p>
      <w:pPr/>
      <w:r>
        <w:rPr/>
        <w:t xml:space="preserve">ابن مسلم، وأبي نباتة يونس بن يحيى، وعبد الرحمن بن المغيرة بن عبد الرحمن الحزامي، وصدقة بن بشير، وخلق.</w:t>
      </w:r>
    </w:p>
    <w:p/>
    <w:p>
      <w:pPr/>
      <w:r>
        <w:rPr/>
        <w:t xml:space="preserve">وعنه: البخاري في ’’الصحيح’’ وعبد الله بن شبيب والربيع المرادي والفضل بن محمد الشعراني وأبو زرعة وآخرون.</w:t>
      </w:r>
    </w:p>
    <w:p/>
    <w:p>
      <w:pPr/>
      <w:r>
        <w:rPr/>
        <w:t xml:space="preserve">قال أبو حاتم: رآه أبو زرعة فذاكره بغرائب لم تكن عند أبي زرعة فسأله أن يحدثه فصار إليه ونظر في كتبه.</w:t>
      </w:r>
    </w:p>
    <w:p/>
    <w:p>
      <w:pPr/>
      <w:r>
        <w:rPr/>
        <w:t xml:space="preserve">وذكره ابن حبان في ’’الثقات’’، وقال: ربما خالف.</w:t>
      </w:r>
    </w:p>
    <w:p/>
    <w:p>
      <w:pPr/>
      <w:r>
        <w:rPr/>
        <w:t xml:space="preserve">وقال ابن أبي داود: ضعيف.</w:t>
      </w:r>
    </w:p>
    <w:p/>
    <w:p>
      <w:pPr/>
      <w:r>
        <w:rPr/>
        <w:t xml:space="preserve">وقال أبو زرعة: لم يكن بين تحديثه وموته كثير شيء اختلفت إليه عشرين ليلة أنظر في كتبه.</w:t>
      </w:r>
    </w:p>
    <w:p>
      <w:pPr>
        <w:jc w:val="start"/>
        <w:bidi/>
      </w:pPr>
      <w:r>
        <w:rPr>
          <w:sz w:val="24"/>
          <w:szCs w:val="24"/>
          <w:b w:val="1"/>
          <w:bCs w:val="1"/>
          <w:rtl/>
        </w:rPr>
        <w:t xml:space="preserve">
سير أعلام النبلاء،(دار الحديث- القاهرة،2006،ط 0،ج 9،ص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w:t>
      </w:r>
    </w:p>
    <w:p>
      <w:pPr/>
      <w:r>
        <w:rPr/>
        <w:t xml:space="preserve">عبد الرحمن بن عبد الملك [خ، س] بن شيبة، أبو بكر الحزامى المدني.</w:t>
      </w:r>
    </w:p>
    <w:p/>
    <w:p>
      <w:pPr/>
      <w:r>
        <w:rPr/>
        <w:t xml:space="preserve">عن ابن أبي فديك.</w:t>
      </w:r>
    </w:p>
    <w:p/>
    <w:p>
      <w:pPr/>
      <w:r>
        <w:rPr/>
        <w:t xml:space="preserve">صدوق.</w:t>
      </w:r>
    </w:p>
    <w:p/>
    <w:p>
      <w:pPr/>
      <w:r>
        <w:rPr/>
        <w:t xml:space="preserve">قال أبو أحمد الحاكم: ليس بالمتين عندهم.</w:t>
      </w:r>
    </w:p>
    <w:p/>
    <w:p>
      <w:pPr/>
      <w:r>
        <w:rPr/>
        <w:t xml:space="preserve">وقال أبو بكر بن أبي داود: ضعيف.</w:t>
      </w:r>
    </w:p>
    <w:p/>
    <w:p>
      <w:pPr/>
      <w:r>
        <w:rPr/>
        <w:t xml:space="preserve">وقال ابن حبان في الثقات: ربما أخطأ.</w:t>
      </w:r>
    </w:p>
    <w:p/>
    <w:p>
      <w:pPr/>
      <w:r>
        <w:rPr/>
        <w:t xml:space="preserve">قلت: يروى أيضا عن هشيم، والوليد بن مسلم، وأبي نباتة يونس بن يحيى، وخلق.</w:t>
      </w:r>
    </w:p>
    <w:p/>
    <w:p>
      <w:pPr/>
      <w:r>
        <w:rPr/>
        <w:t xml:space="preserve">وعنه البخاري، وعبد الله بن شبيب، أبو زرعة.</w:t>
      </w:r>
    </w:p>
    <w:p/>
    <w:p>
      <w:pPr/>
      <w:r>
        <w:rPr/>
        <w:t xml:space="preserve">مات في حدود العشرين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578)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شيبة
</w:t>
      </w:r>
    </w:p>
    <w:p>
      <w:pPr/>
      <w:r>
        <w:rPr/>
        <w:t xml:space="preserve">أبو بكر بن شيبة [خ، س] الحزامى.</w:t>
      </w:r>
    </w:p>
    <w:p/>
    <w:p>
      <w:pPr/>
      <w:r>
        <w:rPr/>
        <w:t xml:space="preserve">هو عبد الرحمن بن عبد الملك.</w:t>
      </w:r>
    </w:p>
    <w:p/>
    <w:p>
      <w:pPr/>
      <w:r>
        <w:rPr/>
        <w:t xml:space="preserve">مر.</w:t>
      </w:r>
    </w:p>
    <w:p>
      <w:pPr>
        <w:jc w:val="start"/>
        <w:bidi/>
      </w:pPr>
      <w:r>
        <w:rPr>
          <w:sz w:val="24"/>
          <w:szCs w:val="24"/>
          <w:b w:val="1"/>
          <w:bCs w:val="1"/>
          <w:rtl/>
        </w:rPr>
        <w:t xml:space="preserve">
ميزان الاعتدال في نقد الرجال،(دار المعرفة للطباعة والنشر، بيروت - لبنان،1963،ط 1،ج 4،ص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شيبة الحزامى
</w:t>
      </w:r>
    </w:p>
    <w:p>
      <w:pPr/>
      <w:r>
        <w:rPr/>
        <w:t xml:space="preserve">ابن شيبة الحزامى. هو أبو بكر عبد الرحمن بن عبد الملك بن شيبة.</w:t>
      </w:r>
    </w:p>
    <w:p>
      <w:pPr>
        <w:jc w:val="start"/>
        <w:bidi/>
      </w:pPr>
      <w:r>
        <w:rPr>
          <w:sz w:val="24"/>
          <w:szCs w:val="24"/>
          <w:b w:val="1"/>
          <w:bCs w:val="1"/>
          <w:rtl/>
        </w:rPr>
        <w:t xml:space="preserve">
ميزان الاعتدال في نقد الرجال،(دار المعرفة للطباعة والنشر، بيروت - لبنان،1963،ط 1،ج 4،ص 593)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بن شيبة، أبو بكر، مولى قريش 
</w:t>
      </w:r>
    </w:p>
    <w:p>
      <w:pPr/>
      <w:r>
        <w:rPr/>
        <w:t xml:space="preserve">عبد الرحمن بن عبد الملك بن شيبة، أبو بكر، مولى قريش. </w:t>
      </w:r>
    </w:p>
    <w:p/>
    <w:p>
      <w:pPr/>
      <w:r>
        <w:rPr/>
        <w:t xml:space="preserve">سمع ابن أبي الفديك، ويونس بن يحيى.</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بن عبد الملك، أبو مروان بن شهيد.
</w:t>
      </w:r>
    </w:p>
    <w:p>
      <w:pPr/>
      <w:r>
        <w:rPr/>
        <w:t xml:space="preserve">عبد الملك بن أحمد بن عبد الملك، أبو مروان بن شهيد. </w:t>
      </w:r>
    </w:p>
    <w:p/>
    <w:p>
      <w:pPr/>
      <w:r>
        <w:rPr/>
        <w:t xml:space="preserve">روى عن أبي الحزم وهب بن مسرة، وغيره. قال ابن بشكوال: ذكره أبو عبد الله بن عابد في شيوخه فقال: الوزير العالي القدر معدن الدراية والرواية، أبو مروان عبد الملك بن أحمد، كان أوحد الناس بالتقدم في علم الخبر والتاريخ واللغة والأشعار وسائر ما يحاضر به الملوك، مع شهرة روايته للحديث والآثار، وهو مؤلف كتاب «التاريخ الكبير» وهو أزيد من مائة سفر، أجاز لي جميع روايته عن أبي الحزم.</w:t>
      </w:r>
    </w:p>
    <w:p/>
    <w:p>
      <w:pPr/>
      <w:r>
        <w:rPr/>
        <w:t xml:space="preserve">توفي سنة ثلاث وتسعين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بن شيبة
</w:t>
      </w:r>
    </w:p>
    <w:p>
      <w:pPr/>
      <w:r>
        <w:rPr/>
        <w:t xml:space="preserve">عبد الرحمن بن عبد الملك بن شيبة </w:t>
      </w:r>
    </w:p>
    <w:p/>
    <w:p>
      <w:pPr/>
      <w:r>
        <w:rPr/>
        <w:t xml:space="preserve">أبو بكر الحزامي مديني.</w:t>
      </w:r>
    </w:p>
    <w:p>
      <w:pPr>
        <w:jc w:val="start"/>
        <w:bidi/>
      </w:pPr>
      <w:r>
        <w:rPr>
          <w:sz w:val="24"/>
          <w:szCs w:val="24"/>
          <w:b w:val="1"/>
          <w:bCs w:val="1"/>
          <w:rtl/>
        </w:rPr>
        <w:t xml:space="preserve">
أسامي مشايخ الإمام البخاري،(مكتبة الكوثر،1991،ط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بن شيبة أبو بكر الحزامي
</w:t>
      </w:r>
    </w:p>
    <w:p>
      <w:pPr/>
      <w:r>
        <w:rPr/>
        <w:t xml:space="preserve">عبد الرحمن بن عبد الملك بن شيبة أبو بكر الحزامي </w:t>
      </w:r>
    </w:p>
    <w:p/>
    <w:p>
      <w:pPr/>
      <w:r>
        <w:rPr/>
        <w:t xml:space="preserve">عن هشيم والوليد بن مسلم وعنه البخاري وأبو زرعة صدوق خ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شيبة
</w:t>
      </w:r>
    </w:p>
    <w:p>
      <w:pPr/>
      <w:r>
        <w:rPr/>
        <w:t xml:space="preserve">أبو بكر بن شيبة </w:t>
      </w:r>
    </w:p>
    <w:p/>
    <w:p>
      <w:pPr/>
      <w:r>
        <w:rPr/>
        <w:t xml:space="preserve">عبد الرحمن 3255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شيبة الحزامي
</w:t>
      </w:r>
    </w:p>
    <w:p>
      <w:pPr/>
      <w:r>
        <w:rPr/>
        <w:t xml:space="preserve">ابن شيبة الحزامي </w:t>
      </w:r>
    </w:p>
    <w:p/>
    <w:p>
      <w:pPr/>
      <w:r>
        <w:rPr/>
        <w:t xml:space="preserve">عبد الرحمن بن عبد الملك 3255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شيبة المدني
</w:t>
      </w:r>
    </w:p>
    <w:p>
      <w:pPr/>
      <w:r>
        <w:rPr/>
        <w:t xml:space="preserve">أبو بكر بن شيبة المدني </w:t>
      </w:r>
    </w:p>
    <w:p/>
    <w:p>
      <w:pPr/>
      <w:r>
        <w:rPr/>
        <w:t xml:space="preserve">اسمه عبد الرحمن بن عبد الملك بن محمد بن شيبة الحزامي</w:t>
      </w:r>
    </w:p>
    <w:p/>
    <w:p>
      <w:pPr/>
      <w:r>
        <w:rPr/>
        <w:t xml:space="preserve">يروي عن هشيم وابن أبي فديك روى عنه أبو زرعة الرازي والربيع بن سليمان ربما خالف وهو الذي يروي عنه أبي يزيد القراطيسي ويقول عبد الرحمن بن شيبة الحزامي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بن عبد الملك بن عمر بن محمد بن عيسى بن شهيد أبو مروان
</w:t>
      </w:r>
    </w:p>
    <w:p>
      <w:pPr/>
      <w:r>
        <w:rPr/>
        <w:t xml:space="preserve">عبد الملك بن أحمد بن عبد الملك بن عمر بن محمد بن عيسى بن شهيد أبو مروان </w:t>
      </w:r>
    </w:p>
    <w:p/>
    <w:p>
      <w:pPr/>
      <w:r>
        <w:rPr/>
        <w:t xml:space="preserve">والد أبي عامر من شيوخ الوزراء في الدولة العامرية كان أثيراً عند المنصور أبي عامر محمد بن أبي عامر ومن أهل الأدب والشعر ومن شعره:</w:t>
      </w:r>
    </w:p>
    <w:p/>
    <w:p>
      <w:pPr>
        <w:jc w:val="center"/>
      </w:pPr>
      <w:r>
        <w:rPr>
          <w:color w:val="ff0000"/>
        </w:rPr>
        <w:t xml:space="preserve">أقصرت عن شأوي فعاديتين</w:t>
      </w:r>
      <w:r>
        <w:rPr>
          <w:color w:val="ff0000"/>
        </w:rPr>
        <w:t xml:space="preserve">      </w:t>
      </w:r>
      <w:r>
        <w:rPr>
          <w:color w:val="ff0000"/>
        </w:rPr>
        <w:t xml:space="preserve">أقصر فليس الجهل من شأني</w:t>
      </w:r>
    </w:p>
    <w:p/>
    <w:p>
      <w:pPr>
        <w:jc w:val="center"/>
      </w:pPr>
      <w:r>
        <w:rPr>
          <w:color w:val="ff0000"/>
        </w:rPr>
        <w:t xml:space="preserve">إن كان قد أغناك ما تحتوي</w:t>
      </w:r>
      <w:r>
        <w:rPr>
          <w:color w:val="ff0000"/>
        </w:rPr>
        <w:t xml:space="preserve">      </w:t>
      </w:r>
      <w:r>
        <w:rPr>
          <w:color w:val="ff0000"/>
        </w:rPr>
        <w:t xml:space="preserve">بخلاً فإن الجود أغناني</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بن شيبة الحزامي
</w:t>
      </w:r>
    </w:p>
    <w:p>
      <w:pPr/>
      <w:r>
        <w:rPr/>
        <w:t xml:space="preserve">عبد الرحمن بن عبد الملك بن شيبة الحزامي </w:t>
      </w:r>
    </w:p>
    <w:p/>
    <w:p>
      <w:pPr/>
      <w:r>
        <w:rPr/>
        <w:t xml:space="preserve">روى عن بن أبي فديك وأبي نباتة يونس بن يحيى سمعت أبي يقول ذلك قال أبو محمد روى عنه أبو زرعة ومحمد بن عبد الرحمن العامري المديني شيخ كتب عنه أبي سمعت أبا زرعة يقول لم يكن بين تحديث عبد الرحمن بن عبد الملك بن شيبة وبين موته كثير شيء اختلفت إلى بيته عشرين ليلة أنظر في كتبه نا عبد الرحمن قال سمعت أبي يقول كان عبد الرحمن بن عبد الملك بن شيبة يختلف إلى عبد العزيز الأويسي وهو شاب يكتب عنه فرءاه أبو زرعة هناك فذاكر أبا زرعة بأحاديث غرائب لم تكن عنده فسأله أن يحدثه فصار إليه ونظر في كتبه وسمع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2026-06-05T01:27:12+03:00</dcterms:created>
  <dcterms:modified xsi:type="dcterms:W3CDTF">2026-06-05T01:27:12+03:00</dcterms:modified>
</cp:coreProperties>
</file>

<file path=docProps/custom.xml><?xml version="1.0" encoding="utf-8"?>
<Properties xmlns="http://schemas.openxmlformats.org/officeDocument/2006/custom-properties" xmlns:vt="http://schemas.openxmlformats.org/officeDocument/2006/docPropsVTypes"/>
</file>