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 مولى بني فزارة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 مولى بني فزارة
</w:t>
      </w:r>
    </w:p>
    <w:p>
      <w:pPr/>
      <w:r>
        <w:rPr/>
        <w:t xml:space="preserve">أبو بردة مولى بني فزارة اسمه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 ميمون مولى بني فزارة
</w:t>
      </w:r>
    </w:p>
    <w:p>
      <w:pPr/>
      <w:r>
        <w:rPr/>
        <w:t xml:space="preserve">أبو بردة ميمون مولى بني فزارة مضى في ترجمة أبان بن تغلب عن الفهرست أنه كان فصيحا، لازم أبان بن تغلب وأخذ عن أبان.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2026-06-05T02:38:59+03:00</dcterms:created>
  <dcterms:modified xsi:type="dcterms:W3CDTF">2026-06-05T02:38:59+03:00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