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أمية الأسدي الكوفي
</w:t>
      </w:r>
    </w:p>
    <w:p>
      <w:pPr>
        <w:jc w:val="start"/>
        <w:bidi/>
      </w:pPr>
      <w:r>
        <w:rPr>
          <w:rFonts w:ascii="arial" w:hAnsi="arial" w:eastAsia="arial" w:cs="arial"/>
          <w:sz w:val="28"/>
          <w:szCs w:val="28"/>
          <w:b w:val="1"/>
          <w:bCs w:val="1"/>
          <w:rtl/>
        </w:rPr>
        <w:t xml:space="preserve">أبو أمية الأسدي الكوفي
</w:t>
      </w:r>
    </w:p>
    <w:p>
      <w:pPr/>
      <w:r>
        <w:rPr/>
        <w:t xml:space="preserve">أبو أمية الأسدي الكوفي هو عبد الرحمن والد عبد الله بن عبد الرحمن عن المجمع وفي رجال أبي علي هذا على ما مر في عبد الله بن عبد الرحمن عن النجاشي وأما على ما في الخلاصة فهو كنية لعبد الله.</w:t>
      </w:r>
    </w:p>
    <w:p>
      <w:pPr>
        <w:jc w:val="start"/>
        <w:bidi/>
      </w:pPr>
      <w:r>
        <w:rPr>
          <w:sz w:val="24"/>
          <w:szCs w:val="24"/>
          <w:b w:val="1"/>
          <w:bCs w:val="1"/>
          <w:rtl/>
        </w:rPr>
        <w:t xml:space="preserve">
أعيان الشيعة،(دار التعارف للمطبوعات - بيروت،1983،ط 1،ج 2،ص 289)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2026-06-05T03:25:50+03:00</dcterms:created>
  <dcterms:modified xsi:type="dcterms:W3CDTF">2026-06-05T03:25:50+03:00</dcterms:modified>
</cp:coreProperties>
</file>

<file path=docProps/custom.xml><?xml version="1.0" encoding="utf-8"?>
<Properties xmlns="http://schemas.openxmlformats.org/officeDocument/2006/custom-properties" xmlns:vt="http://schemas.openxmlformats.org/officeDocument/2006/docPropsVTypes"/>
</file>