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إسماعيل السراج
</w:t>
      </w:r>
    </w:p>
    <w:p>
      <w:pPr>
        <w:jc w:val="start"/>
        <w:bidi/>
      </w:pPr>
      <w:r>
        <w:rPr>
          <w:rFonts w:ascii="arial" w:hAnsi="arial" w:eastAsia="arial" w:cs="arial"/>
          <w:sz w:val="28"/>
          <w:szCs w:val="28"/>
          <w:b w:val="1"/>
          <w:bCs w:val="1"/>
          <w:rtl/>
        </w:rPr>
        <w:t xml:space="preserve">أبو إسماعيل السراج
</w:t>
      </w:r>
    </w:p>
    <w:p>
      <w:pPr/>
      <w:r>
        <w:rPr/>
        <w:t xml:space="preserve">أبو إسماعيل السراج في رجال الميرزا اسمه عبد الله بن عثمان بن عمرو الفزاري صرح به الكافي في صلاة الحوائج وبحث البئر والبالوعة ’’اه’’ ويأتي قول الكاظمي في مشتركاته أن محمد بن إسماعيل مشترك بين جماعة وعده منهم عبد الله بن عثمان بن عمرو الفزاري ونسبته إلى تصريح الكافي وقال المحقق الهبهاني في التعليقة في نسختي من الكافي عن ممد بن إسماعيل عن أبي إسماعيل السراج عن عبد الله بن عثمان بلفظ عن في الموضعين وفي ثمان أو تسع نسخ من التهذيب أيضا كذلك نعم في نسخة غير مصححة من التهذيب بدون لفظة عن مع أن الراوي عن أبي إسماعيل محمد بن إسماعيل وعبد الله بن عثمان من أصحاب الصادق وهذا مما يبعد الاتحاد ’’اه’’ أي أن محمد بن إسماعيل من أصحاب الكاظم وعبد الله بن عثمان من أصحاب الصادق فلا يناسب أن يكون في طبقة ابن بزيع قال وذكر المحقق الشيخ محمد مثل ما ذكره المصنف ثم قال وفي الظن أنه أخو حماد بن عثمان الثقة وفي بعض نسخ النجاشي في عبد الله بن عثمان أخي حماد أبي إسماعيل السراج غير ان الاعتماد عليها مكل لعدم معلومية الصحة قال جدي (يعني المجلسي الأول) يروي الكليني عن محمد بن إسماعيل عن أبي إسماعيل السراج عبد الله بن عثمان والظاهر أن يكون هو هذا يعني أخا حماد كما ذكره شيخنا الاسترابادي وليس في هذه المرتبة إلا عبد الله بن عثمان الخياط الواقفي ووصفه بالخياط يشعر بالمغايرة وغن أمكن أن يكون غيرهما لكن لما لم يكن في الرجال غيره وروي عنه كثيرا فلو كان غيره لذكره أصحاب الرجال وأكثر القرائن الرجالية قريب من هذا ’’اه’’ (أقول) ليس في نسخة النجاشي المطبوعة عنوان مستقل لعبد الله بن عثمان وغنما ذكره في ترجمة أخيه حماد كما يأتي وعن نسخة من التهذيب مصححة بمقابلة المجلسي لم يفصل عن بين السطور وعلم عليها (خ) أي كذلك في بعض النسخ وقد اتضح مما مر عدم تحقق اتحاد السراج مع عبد الله بن عثمان والله اعلم.</w:t>
      </w:r>
    </w:p>
    <w:p>
      <w:pPr>
        <w:jc w:val="start"/>
        <w:bidi/>
      </w:pPr>
      <w:r>
        <w:rPr>
          <w:sz w:val="24"/>
          <w:szCs w:val="24"/>
          <w:b w:val="1"/>
          <w:bCs w:val="1"/>
          <w:rtl/>
        </w:rPr>
        <w:t xml:space="preserve">
أعيان الشيعة،(دار التعارف للمطبوعات - بيروت،1983،ط 1،ج 2،ص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2026-06-05T04:36:56+03:00</dcterms:created>
  <dcterms:modified xsi:type="dcterms:W3CDTF">2026-06-05T04:36:56+03:00</dcterms:modified>
</cp:coreProperties>
</file>

<file path=docProps/custom.xml><?xml version="1.0" encoding="utf-8"?>
<Properties xmlns="http://schemas.openxmlformats.org/officeDocument/2006/custom-properties" xmlns:vt="http://schemas.openxmlformats.org/officeDocument/2006/docPropsVTypes"/>
</file>