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مدلل الحسيني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مدلل الحسيني الموصلي
</w:t>
      </w:r>
    </w:p>
    <w:p>
      <w:pPr/>
      <w:r>
        <w:rPr/>
        <w:t xml:space="preserve">ابن مدلل الحسيني الموصلي مر فيما بدئ بابن ولسنا نعرف اسمه وأعدنا ذكره لأنا وجدنا ابن شهراشوب في المناقب أورد له أبياتا منها:</w:t>
      </w:r>
    </w:p>
    <w:p/>
    <w:p>
      <w:pPr>
        <w:jc w:val="center"/>
      </w:pPr>
      <w:r>
        <w:rPr>
          <w:color w:val="ff0000"/>
        </w:rPr>
        <w:t xml:space="preserve">زر بالغري العالم الرباني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علم الهدى ودعائم الإيمان</w:t>
      </w:r>
    </w:p>
    <w:p/>
    <w:p>
      <w:pPr>
        <w:jc w:val="center"/>
      </w:pPr>
      <w:r>
        <w:rPr>
          <w:color w:val="ff0000"/>
        </w:rPr>
        <w:t xml:space="preserve">وقل السلام عليك يا خبر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أيها النبأ العظيم الشان</w:t>
      </w:r>
    </w:p>
    <w:p/>
    <w:p>
      <w:pPr>
        <w:jc w:val="center"/>
      </w:pPr>
      <w:r>
        <w:rPr>
          <w:color w:val="ff0000"/>
        </w:rPr>
        <w:t xml:space="preserve">يا من على الأعراف يعرف فضله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قاسم الجنات والنيران</w:t>
      </w:r>
    </w:p>
    <w:p/>
    <w:p>
      <w:pPr>
        <w:jc w:val="center"/>
      </w:pPr>
      <w:r>
        <w:rPr>
          <w:color w:val="ff0000"/>
        </w:rPr>
        <w:t xml:space="preserve">نار تكون قسيمها يا عدتي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أنا آمن منها على جثماني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2026-06-05T08:54:29+03:00</dcterms:created>
  <dcterms:modified xsi:type="dcterms:W3CDTF">2026-06-05T08:54:29+03:00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