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كثير
</w:t>
      </w:r>
    </w:p>
    <w:p>
      <w:pPr/>
      <w:r>
        <w:rPr/>
        <w:t xml:space="preserve">ابن كثير اسمه عبد الوهاب النهاوندي ولا يبعد اتحاده مع ابن قنبر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كثير النهاوندي
</w:t>
      </w:r>
    </w:p>
    <w:p>
      <w:pPr/>
      <w:r>
        <w:rPr/>
        <w:t xml:space="preserve">أبو كثير النهاوندي كنية عبد الوهاب النهاوندي على نسخة وفي أخرى ابن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2026-06-05T11:59:36+03:00</dcterms:created>
  <dcterms:modified xsi:type="dcterms:W3CDTF">2026-06-05T11:59:36+03:00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