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قضاعة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قضاعة
</w:t>
      </w:r>
    </w:p>
    <w:p>
      <w:pPr/>
      <w:r>
        <w:rPr/>
        <w:t xml:space="preserve">ابن قضاعة في الرياض: نسب إل الكفعمي في مصباحه كتاب الانتهاء ولعله القاضي القضاعي صاحب الشهاب وفي تشيعه كلام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2026-06-05T12:11:05+03:00</dcterms:created>
  <dcterms:modified xsi:type="dcterms:W3CDTF">2026-06-05T12:11:05+03:00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