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قاسم
</w:t>
      </w:r>
    </w:p>
    <w:p>
      <w:pPr/>
      <w:r>
        <w:rPr/>
        <w:t xml:space="preserve">ابن قاسم اسمه محمد بن محمد به الحسن الحسني العاملي العيناثي صاحب الاثني عشرية.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2026-06-05T12:58:44+03:00</dcterms:created>
  <dcterms:modified xsi:type="dcterms:W3CDTF">2026-06-05T12:58:44+03:00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