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اسمه سيف بن عميرة.</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بفتح العين المهملة وثقه الشيخ والعلامة بل والنجاشي وقال ابن شهراشوب إنه واقفي قال المحقق البهبهاني قال جدي لم نر من أصحاب الرجال وغيرهم ما يدل على وقفه وكأنه وقع منه سهوا وله قصيدة في رثاء الحسين عليه السلام أولها:</w:t>
      </w:r>
    </w:p>
    <w:p/>
    <w:p>
      <w:pPr>
        <w:jc w:val="center"/>
      </w:pPr>
      <w:r>
        <w:rPr>
          <w:color w:val="ff0000"/>
        </w:rPr>
        <w:t xml:space="preserve">جل المصاب بمن أصبنا فاعذري</w:t>
      </w:r>
      <w:r>
        <w:rPr>
          <w:color w:val="ff0000"/>
        </w:rPr>
        <w:t xml:space="preserve">      </w:t>
      </w:r>
      <w:r>
        <w:rPr>
          <w:color w:val="ff0000"/>
        </w:rPr>
        <w:t xml:space="preserve">يا هذه وعن الملام فأقصري</w:t>
      </w:r>
    </w:p>
    <w:p/>
    <w:p>
      <w:pPr>
        <w:jc w:val="start"/>
        <w:bidi/>
      </w:pPr>
      <w:r>
        <w:rPr>
          <w:sz w:val="24"/>
          <w:szCs w:val="24"/>
          <w:b w:val="1"/>
          <w:bCs w:val="1"/>
          <w:rtl/>
        </w:rPr>
        <w:t xml:space="preserve">
أعيان الشيعة،(دار التعارف للمطبوعات - بيروت،1983،ط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أبان بن تغلب وغيره.</w:t>
      </w:r>
    </w:p>
    <w:p/>
    <w:p>
      <w:pPr/>
      <w:r>
        <w:rPr/>
        <w:t xml:space="preserve">كوفي.</w:t>
      </w:r>
    </w:p>
    <w:p/>
    <w:p>
      <w:pPr/>
      <w:r>
        <w:rPr/>
        <w:t xml:space="preserve">قال الأزدي: يتكلمون فيه.</w:t>
      </w:r>
    </w:p>
    <w:p/>
    <w:p>
      <w:pPr/>
      <w:r>
        <w:rPr/>
        <w:t xml:space="preserve">روى عنه ابنه على بن سيف، وجعفر بن علي الجريري.</w:t>
      </w:r>
    </w:p>
    <w:p>
      <w:pPr>
        <w:jc w:val="start"/>
        <w:bidi/>
      </w:pPr>
      <w:r>
        <w:rPr>
          <w:sz w:val="24"/>
          <w:szCs w:val="24"/>
          <w:b w:val="1"/>
          <w:bCs w:val="1"/>
          <w:rtl/>
        </w:rPr>
        <w:t xml:space="preserve">
ميزان الاعتدال في نقد الرجال،(دار المعرفة للطباعة والنشر، بيروت - لبنان،1963،ط 1،ج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التابعين، قال الأزدي: يتكلمون فيه.</w:t>
      </w:r>
    </w:p>
    <w:p>
      <w:pPr>
        <w:jc w:val="start"/>
        <w:bidi/>
      </w:pPr>
      <w:r>
        <w:rPr>
          <w:sz w:val="24"/>
          <w:szCs w:val="24"/>
          <w:b w:val="1"/>
          <w:bCs w:val="1"/>
          <w:rtl/>
        </w:rPr>
        <w:t xml:space="preserve">
ديوان الضعفاء،(مكتبة النهضة الحديثة - مكة،1967،ط 2،ج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كوفي
</w:t>
      </w:r>
    </w:p>
    <w:p>
      <w:pPr/>
      <w:r>
        <w:rPr/>
        <w:t xml:space="preserve">سيف بن عميرة كوفي </w:t>
      </w:r>
    </w:p>
    <w:p/>
    <w:p>
      <w:pPr/>
      <w:r>
        <w:rPr/>
        <w:t xml:space="preserve">يروي عن أبان بن تغلب روى عنه محمد بن عبد الحميد بن سالم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الكوفي
</w:t>
      </w:r>
    </w:p>
    <w:p>
      <w:pPr/>
      <w:r>
        <w:rPr/>
        <w:t xml:space="preserve">سيف بن عميرة الكوفي </w:t>
      </w:r>
    </w:p>
    <w:p/>
    <w:p>
      <w:pPr/>
      <w:r>
        <w:rPr/>
        <w:t xml:space="preserve">يروي عن التابعين 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2026-07-27T08:22:28+03:00</dcterms:created>
  <dcterms:modified xsi:type="dcterms:W3CDTF">2026-07-27T08:22:28+03:00</dcterms:modified>
</cp:coreProperties>
</file>

<file path=docProps/custom.xml><?xml version="1.0" encoding="utf-8"?>
<Properties xmlns="http://schemas.openxmlformats.org/officeDocument/2006/custom-properties" xmlns:vt="http://schemas.openxmlformats.org/officeDocument/2006/docPropsVTypes"/>
</file>