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العمري
</w:t>
      </w:r>
    </w:p>
    <w:p>
      <w:pPr/>
      <w:r>
        <w:rPr/>
        <w:t xml:space="preserve">ابن العمري بسكون الميم اسمه محمد بن حفص بن عمرو أبو جعفر وعن المجمع أنه يقال لمحمد بن عثمان بن سعيد ’’اه’’ والمعروف أنه يسمى العمري.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2026-06-05T13:13:46+03:00</dcterms:created>
  <dcterms:modified xsi:type="dcterms:W3CDTF">2026-06-05T13:13:46+03:00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