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العرزمي
</w:t>
      </w:r>
    </w:p>
    <w:p>
      <w:pPr>
        <w:jc w:val="start"/>
        <w:bidi/>
      </w:pPr>
      <w:r>
        <w:rPr>
          <w:rFonts w:ascii="arial" w:hAnsi="arial" w:eastAsia="arial" w:cs="arial"/>
          <w:sz w:val="28"/>
          <w:szCs w:val="28"/>
          <w:b w:val="1"/>
          <w:bCs w:val="1"/>
          <w:rtl/>
        </w:rPr>
        <w:t xml:space="preserve">ابن العرزمي
</w:t>
      </w:r>
    </w:p>
    <w:p>
      <w:pPr/>
      <w:r>
        <w:rPr/>
        <w:t xml:space="preserve">ابن العرزمي مشترك بين عبيد الله أو عبد الله أو عبيد العرزمي وبين عيسى بن صبيح العرزمي وعبد الرحمن بن محمد بن عبيد الله العرزمي وفي رجال أبي علي الأول مجهول لا ينصرف إليه الإطلاق ولذا لم يذكره في المجتمع معهما وفي الوجيزة لم يذكر إلا الأخير (أقول) وفي النقد لم يذكر الأول.</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2026-06-05T14:02:55+03:00</dcterms:created>
  <dcterms:modified xsi:type="dcterms:W3CDTF">2026-06-05T14:02:55+03:00</dcterms:modified>
</cp:coreProperties>
</file>

<file path=docProps/custom.xml><?xml version="1.0" encoding="utf-8"?>
<Properties xmlns="http://schemas.openxmlformats.org/officeDocument/2006/custom-properties" xmlns:vt="http://schemas.openxmlformats.org/officeDocument/2006/docPropsVTypes"/>
</file>