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عامر
</w:t>
      </w:r>
    </w:p>
    <w:p>
      <w:pPr/>
      <w:r>
        <w:rPr/>
        <w:t xml:space="preserve">ابن عامر هو الحسين بن محمد بن عامر ذكره النجاشي في ترجمة عمه عبد الله بن عامر وذكر أنه يروي كتاب عمه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2026-06-05T14:01:40+03:00</dcterms:created>
  <dcterms:modified xsi:type="dcterms:W3CDTF">2026-06-05T14:01:40+03:00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