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مغلطاي بن قليج بن عبد الله الجكرى الحنفي
</w:t>
      </w:r>
    </w:p>
    <w:p>
      <w:pPr>
        <w:jc w:val="start"/>
        <w:bidi/>
      </w:pPr>
      <w:r>
        <w:rPr>
          <w:rFonts w:ascii="arial" w:hAnsi="arial" w:eastAsia="arial" w:cs="arial"/>
          <w:sz w:val="28"/>
          <w:szCs w:val="28"/>
          <w:b w:val="1"/>
          <w:bCs w:val="1"/>
          <w:rtl/>
        </w:rPr>
        <w:t xml:space="preserve">مغلطاي بن قليج بن عبد الله الجكرى الحنفي
</w:t>
      </w:r>
    </w:p>
    <w:p>
      <w:pPr/>
      <w:r>
        <w:rPr/>
        <w:t xml:space="preserve">مغلطاي بن قليج بن عبد الله الجكرى الحنفي </w:t>
      </w:r>
    </w:p>
    <w:p/>
    <w:p>
      <w:pPr/>
      <w:r>
        <w:rPr/>
        <w:t xml:space="preserve">الحافظ علاء الدين صاحب التصانيف ولد بعد سنة 690 تسعين وستمائة وقيل سنة 689 وسمع من أحمد بن علي بن دقيق العيد أخى الشيخ تقي الدين والدبوسى وغيرهما وأكثر جدا من القراءة بنفسه والسماع وكتب الطباق ولازم الجلال القزويني ودرس بالقاهرة في الحديث وصنف تصانيف منها شرح البخاري وذيل المؤتلف والمختلف والزهر الباسم في السيرة النبوية قال ابن رجب إن مصنفاته نحو المائة وأزيد قال وأنشد لنفسه في الواضح المبين شعرا يدل على استهتار وضعف في الدين قال وغالب شيوخه الذين ادعى السماع منهم لا يصح سماعه منهم قال وذكر أنه سمع من الدمياطي ومن تقي الدين بن دقيق العيد دروسا بالكاملية في سنة 702 وابن دقيق العيد انقطع في سنة 701 إلى أن مات وله ذيل على تهذيب الكمال يكون في قدر الأصل واختصره مقتصرا على الاعتراضات على المزي في نحو مجلدين ثم في مجلد لطيف وغالب ذلك لا يرد على المزي قال وكان عارفاً بالأنساب معرفة جيدة وأما غيرها من متعلقات الحديث فله بها خبرة متوسطة وشرح قطعة من سنن أبي داود وقطعة من سنن ابن ماجه ورتب المهمات على أبواب الفقه وصنف زوائد ابن حبان على الصحيحين وذيل على ابن نقطة وتصانيفه كثيرة جدا مات في شعبان سنة 762 اثنتين وستين وسبعمائة </w:t>
      </w:r>
    </w:p>
    <w:p>
      <w:pPr>
        <w:jc w:val="start"/>
        <w:bidi/>
      </w:pPr>
      <w:r>
        <w:rPr>
          <w:sz w:val="24"/>
          <w:szCs w:val="24"/>
          <w:b w:val="1"/>
          <w:bCs w:val="1"/>
          <w:rtl/>
        </w:rPr>
        <w:t xml:space="preserve">
البدر الطالع بمحاسن من بعد القرن السابع،(دار المعرفة - بيروت،0،ط 1،ج 2،ص 312)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2026-07-27T13:49:27+03:00</dcterms:created>
  <dcterms:modified xsi:type="dcterms:W3CDTF">2026-07-27T13:49:27+03:00</dcterms:modified>
</cp:coreProperties>
</file>

<file path=docProps/custom.xml><?xml version="1.0" encoding="utf-8"?>
<Properties xmlns="http://schemas.openxmlformats.org/officeDocument/2006/custom-properties" xmlns:vt="http://schemas.openxmlformats.org/officeDocument/2006/docPropsVTypes"/>
</file>