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داب
</w:t>
      </w:r>
    </w:p>
    <w:p>
      <w:pPr/>
      <w:r>
        <w:rPr/>
        <w:t xml:space="preserve">ابن داب اسمه التقي بن داب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التقي بن دأب
</w:t>
      </w:r>
    </w:p>
    <w:p>
      <w:pPr/>
      <w:r>
        <w:rPr/>
        <w:t xml:space="preserve">التقي بن دأب في معالم العلماء له واقعات العلويين.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2026-06-05T15:45:14+03:00</dcterms:created>
  <dcterms:modified xsi:type="dcterms:W3CDTF">2026-06-05T15:45:14+03:00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