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الحجام
</w:t>
      </w:r>
    </w:p>
    <w:p>
      <w:pPr/>
      <w:r>
        <w:rPr/>
        <w:t xml:space="preserve">ابن الحجام اسمه محمد بن العياش بن مروان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محمد بن العياش بن مروان المعروف بابن الحجام
</w:t>
      </w:r>
    </w:p>
    <w:p>
      <w:pPr/>
      <w:r>
        <w:rPr/>
        <w:t xml:space="preserve">أبو عبد الله محمد بن العياش بن مروان المعروف بابن الحجام له كتاب ما نزل من القرآن في أهل البيت عليهم السلام، ذكره الكفعمي في حواشي كتابه المعروف بالمصباح وقال: وهذ الكتاب ألف ورقة لم يصنف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2026-06-13T14:46:28+03:00</dcterms:created>
  <dcterms:modified xsi:type="dcterms:W3CDTF">2026-06-13T14:46:28+03:00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