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ابنا بابويه
</w:t>
      </w:r>
    </w:p>
    <w:p>
      <w:pPr>
        <w:jc w:val="start"/>
        <w:bidi/>
      </w:pPr>
      <w:r>
        <w:rPr>
          <w:rFonts w:ascii="arial" w:hAnsi="arial" w:eastAsia="arial" w:cs="arial"/>
          <w:sz w:val="28"/>
          <w:szCs w:val="28"/>
          <w:b w:val="1"/>
          <w:bCs w:val="1"/>
          <w:rtl/>
        </w:rPr>
        <w:t xml:space="preserve">ابنا بابويه
</w:t>
      </w:r>
    </w:p>
    <w:p>
      <w:pPr/>
      <w:r>
        <w:rPr/>
        <w:t xml:space="preserve">ابنا بابويه يطلق غالبا على الصدوق وأبيه وقد يتوهم أن المراد منهما الصدوق وأخيه الحسين وهو خطأ. ويحكى عن الشيخ علي سبط الشهيد الثاني أنه كان يظن في لفظ الصدوقين أو ابنا بابويه ان المراد بهما الصدوق وأخوه الحسين ورأى جده في المنام وسأله عن ذلك فأخبره أن المراد بهما الصدوق وأبوه لا أخوه. وأولاد بابويه كثيرون جدا وأكثرهم علماء أجلة وفي رجال أبي علي: وقد كتب المحقق البحراني في تعدادهم رسالة ومع ذلك شذ عنه غير واحد.</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2026-06-05T19:01:15+03:00</dcterms:created>
  <dcterms:modified xsi:type="dcterms:W3CDTF">2026-06-05T19:01:15+03:00</dcterms:modified>
</cp:coreProperties>
</file>

<file path=docProps/custom.xml><?xml version="1.0" encoding="utf-8"?>
<Properties xmlns="http://schemas.openxmlformats.org/officeDocument/2006/custom-properties" xmlns:vt="http://schemas.openxmlformats.org/officeDocument/2006/docPropsVTypes"/>
</file>