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أذينة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أذينة
</w:t>
      </w:r>
    </w:p>
    <w:p>
      <w:pPr/>
      <w:r>
        <w:rPr/>
        <w:t xml:space="preserve">ابن أذينة اسمه عمر بن محمد بن عبد الرحمن بن أذينة.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2026-06-05T19:19:00+03:00</dcterms:created>
  <dcterms:modified xsi:type="dcterms:W3CDTF">2026-06-05T19:19:00+03:00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