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أخي فضيل
</w:t>
      </w:r>
    </w:p>
    <w:p>
      <w:pPr>
        <w:jc w:val="start"/>
        <w:bidi/>
      </w:pPr>
      <w:r>
        <w:rPr>
          <w:rFonts w:ascii="arial" w:hAnsi="arial" w:eastAsia="arial" w:cs="arial"/>
          <w:sz w:val="28"/>
          <w:szCs w:val="28"/>
          <w:b w:val="1"/>
          <w:bCs w:val="1"/>
          <w:rtl/>
        </w:rPr>
        <w:t xml:space="preserve">ابن أخي فضيل
</w:t>
      </w:r>
    </w:p>
    <w:p>
      <w:pPr/>
      <w:r>
        <w:rPr/>
        <w:t xml:space="preserve">ابن أخي فضيل في النقد لعل اسمه الحسن بن أخي الفضيل بن يسار كما يظهر من الكافي في باب ما ينقض الوضوء حيث روى ابن أبي عمير عن الحسن بن أخي الفضيل عن فضيل عن أبي عبد الله عليه السلام ومن كتاب المكاتب من التهذيب حيث روى ابن أبي عمير عن ابن أخي فضيل بن يسار ’’اه’’ وجزم به الميرزا في رجاله وكذا غيره.</w:t>
      </w:r>
    </w:p>
    <w:p>
      <w:pPr>
        <w:jc w:val="start"/>
        <w:bidi/>
      </w:pPr>
      <w:r>
        <w:rPr>
          <w:sz w:val="24"/>
          <w:szCs w:val="24"/>
          <w:b w:val="1"/>
          <w:bCs w:val="1"/>
          <w:rtl/>
        </w:rPr>
        <w:t xml:space="preserve">
أعيان الشيعة،(دار التعارف للمطبوعات - بيروت،1983،ط 1،ج 2،ص 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2026-06-05T19:19:52+03:00</dcterms:created>
  <dcterms:modified xsi:type="dcterms:W3CDTF">2026-06-05T19:19:52+03:00</dcterms:modified>
</cp:coreProperties>
</file>

<file path=docProps/custom.xml><?xml version="1.0" encoding="utf-8"?>
<Properties xmlns="http://schemas.openxmlformats.org/officeDocument/2006/custom-properties" xmlns:vt="http://schemas.openxmlformats.org/officeDocument/2006/docPropsVTypes"/>
</file>