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يعفور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يعفور
</w:t>
      </w:r>
    </w:p>
    <w:p>
      <w:pPr/>
      <w:r>
        <w:rPr/>
        <w:t xml:space="preserve">ابن أبي يعفور هو عبد الله بن أبي يعفور.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العبدي مولاهم
</w:t>
      </w:r>
    </w:p>
    <w:p>
      <w:pPr/>
      <w:r>
        <w:rPr/>
        <w:t xml:space="preserve">أبو محمد العبدي مولاهم كنية عبد الله بن أبي يعفور.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2026-06-05T19:02:24+03:00</dcterms:created>
  <dcterms:modified xsi:type="dcterms:W3CDTF">2026-06-05T19:02:24+03:00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