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سليم، أبو ابن أبي سليم، أبو بلج الفزاري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سليم، أبو ابن أبي سليم، أبو بلج الفزاري
</w:t>
      </w:r>
    </w:p>
    <w:p>
      <w:pPr/>
      <w:r>
        <w:rPr/>
        <w:t xml:space="preserve">يحيى بن سليم، أبو ابن أبي سليم، أبو بلج الفزاري: قال البخاري: فيه نظر، وقال أحمد: روى حديثاً منكراً، وقال الأزدي: غير ثقة. -عه-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2026-07-27T14:07:38+03:00</dcterms:created>
  <dcterms:modified xsi:type="dcterms:W3CDTF">2026-07-27T14:07:38+03:00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