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العلاء
</w:t>
      </w:r>
    </w:p>
    <w:p>
      <w:pPr/>
      <w:r>
        <w:rPr/>
        <w:t xml:space="preserve">ابن أبي العلاء اسمه الحسين بن أبي العلاء الخفاف.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الأعور
</w:t>
      </w:r>
    </w:p>
    <w:p>
      <w:pPr/>
      <w:r>
        <w:rPr/>
        <w:t xml:space="preserve">أبو علي الأعور اسمه الحسين بن أبي العلاء الخفاف.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2026-06-13T15:47:07+03:00</dcterms:created>
  <dcterms:modified xsi:type="dcterms:W3CDTF">2026-06-13T15:47:07+03:00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