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الخطاب
</w:t>
      </w:r>
    </w:p>
    <w:p>
      <w:pPr/>
      <w:r>
        <w:rPr/>
        <w:t xml:space="preserve">ابن أبي الخطاب اسمه محمد بن الحسين بن أبي الخطاب الهمذاني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الزيات
</w:t>
      </w:r>
    </w:p>
    <w:p>
      <w:pPr/>
      <w:r>
        <w:rPr/>
        <w:t xml:space="preserve">الزيات هو محمد بن الحسين بن أبي الخطاب وفي رجال أبي علي ويوصف به محمد بن عمرو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2026-06-05T21:20:19+03:00</dcterms:created>
  <dcterms:modified xsi:type="dcterms:W3CDTF">2026-06-05T21:20:19+03:00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