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ابن أبي جرادة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ابن أبي جرادة الحلبي
</w:t>
      </w:r>
    </w:p>
    <w:p>
      <w:pPr/>
      <w:r>
        <w:rPr/>
        <w:t xml:space="preserve">القاضي ابن أبي جرادة الحلبي اسمه محمد بن عبد الملك بن أحمد بن هبة الله بن أبي جرادة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2026-07-27T14:25:18+03:00</dcterms:created>
  <dcterms:modified xsi:type="dcterms:W3CDTF">2026-07-27T14:25:18+03:00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