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بن علوان
</w:t>
      </w:r>
    </w:p>
    <w:p>
      <w:pPr>
        <w:jc w:val="start"/>
        <w:bidi/>
      </w:pPr>
      <w:r>
        <w:rPr>
          <w:rFonts w:ascii="arial" w:hAnsi="arial" w:eastAsia="arial" w:cs="arial"/>
          <w:sz w:val="28"/>
          <w:szCs w:val="28"/>
          <w:b w:val="1"/>
          <w:bCs w:val="1"/>
          <w:rtl/>
        </w:rPr>
        <w:t xml:space="preserve">الشيخ إبراهيم بن علوان
</w:t>
      </w:r>
    </w:p>
    <w:p>
      <w:pPr/>
      <w:r>
        <w:rPr/>
        <w:t xml:space="preserve">الشيخ إبراهيم بن علوان كان عالما جليلا معاصرا للعلامة الحلي له إجازة لتلميذه الشيخ عز الدين حسين بن إبراهيم بن يحيى الاسترابادي الذي هو تلميذ العلامة الحلي أيضا وقرأ عليه الشرائع وله منه إجازة.</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2026-06-05T21:22:51+03:00</dcterms:created>
  <dcterms:modified xsi:type="dcterms:W3CDTF">2026-06-05T21:22:51+03:00</dcterms:modified>
</cp:coreProperties>
</file>

<file path=docProps/custom.xml><?xml version="1.0" encoding="utf-8"?>
<Properties xmlns="http://schemas.openxmlformats.org/officeDocument/2006/custom-properties" xmlns:vt="http://schemas.openxmlformats.org/officeDocument/2006/docPropsVTypes"/>
</file>