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يزيد الأشعري
</w:t>
      </w:r>
    </w:p>
    <w:p>
      <w:pPr>
        <w:jc w:val="start"/>
        <w:bidi/>
      </w:pPr>
      <w:r>
        <w:rPr>
          <w:rFonts w:ascii="arial" w:hAnsi="arial" w:eastAsia="arial" w:cs="arial"/>
          <w:sz w:val="28"/>
          <w:szCs w:val="28"/>
          <w:b w:val="1"/>
          <w:bCs w:val="1"/>
          <w:rtl/>
        </w:rPr>
        <w:t xml:space="preserve">إبراهيم بن يزيد الأشعري
</w:t>
      </w:r>
    </w:p>
    <w:p>
      <w:pPr/>
      <w:r>
        <w:rPr/>
        <w:t xml:space="preserve">إبراهيم بن يزيد الأشعري روى عنه محمد بن سنان وهو عبد الله بن بكير في باب من طلب عثرات المؤمن من الكافي.</w:t>
      </w:r>
    </w:p>
    <w:p>
      <w:pPr>
        <w:jc w:val="start"/>
        <w:bidi/>
      </w:pPr>
      <w:r>
        <w:rPr>
          <w:sz w:val="24"/>
          <w:szCs w:val="24"/>
          <w:b w:val="1"/>
          <w:bCs w:val="1"/>
          <w:rtl/>
        </w:rPr>
        <w:t xml:space="preserve">
أعيان الشيعة،(دار التعارف للمطبوعات - بيروت،1983،ط 1،ج 2،ص 226)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يزيد الأشعري
</w:t>
      </w:r>
    </w:p>
    <w:p>
      <w:pPr/>
      <w:r>
        <w:rPr/>
        <w:t xml:space="preserve">إبراهيم بن يزيد الأشعري روى عنه محمد بن سنان وهو عن عبد الله بن بكير في باب من طلب عثرات المؤمن من الكافي.</w:t>
      </w:r>
    </w:p>
    <w:p/>
    <w:p>
      <w:pPr/>
      <w:r>
        <w:rPr/>
        <w:t xml:space="preserve">تعليقات على هذا الجزء للسيد شهاب الدين الحسيني المرعشي التبريزي المعروف بآقا نجفي نزيل قم المباركة ما يلي.</w:t>
      </w:r>
    </w:p>
    <w:p/>
    <w:p>
      <w:pPr/>
      <w:r>
        <w:rPr/>
        <w:t xml:space="preserve">في الجزء الخامس: الميرزا إبراهيم خان الهمداني هذا الرجل جد الشيخ أحمد الشرواني صاحب نفحة اليمن المعروفة المطبوعة فيلزم التنبيه عليه.</w:t>
      </w:r>
    </w:p>
    <w:p/>
    <w:p>
      <w:pPr/>
      <w:r>
        <w:rPr/>
        <w:t xml:space="preserve">وفي ترجمة إبراهيم علي خان لفظة (أوزبك) غلط والصحيح (أورنك) كما هو واضح لدى المراجعة لتواريخ الهند وأورنك بمعنى سرير السلطنة.</w:t>
      </w:r>
    </w:p>
    <w:p/>
    <w:p>
      <w:pPr/>
      <w:r>
        <w:rPr/>
        <w:t xml:space="preserve">وفي ترجمة السيد إبراهيم القزويني احتمال كونه غير السيد إبراهيم والد السيد حسين شيخ بحر العلوم كما أشرتم إليه في آخر الترجمة مما لا وجه له بل الحق اتحادهما وأحد التاريخين غلط جزما كما يظهر من كليات الشيخ الحزين.</w:t>
      </w:r>
    </w:p>
    <w:p/>
    <w:p>
      <w:pPr/>
      <w:r>
        <w:rPr/>
        <w:t xml:space="preserve">والسيد إبراهيم بن محمد باقر الرضوي قبره ببلدة همذان مزور معروف.</w:t>
      </w:r>
    </w:p>
    <w:p/>
    <w:p>
      <w:pPr/>
      <w:r>
        <w:rPr/>
        <w:t xml:space="preserve">وفي ترجمة صاحب الضوابط (خومين) غلط والصحيح (خوئين) وهي قرية إلى الآن. ثم قد فات أسماء كثير من تلامذة صاحب الضوابط الحسيني التبريزي المتوفى سنة 1316 والميرزا محمد التنكابني صاحب قصص العلماء المتوفى سنة 1302.</w:t>
      </w:r>
    </w:p>
    <w:p/>
    <w:p>
      <w:pPr/>
      <w:r>
        <w:rPr/>
        <w:t xml:space="preserve">وكذلك في الذي تقلد أمرة اليمن إلخ لا وجه لهذه الاحتمالات فالحق أن الذي ظهر باليمن هو إبراهيم الأكبر وأما الأصغر فهو الملقب بالمرتضى وهو المعقب بغير خلاف نص عليه كثير من علماء النسب كالشريف أبي الفضيل في كتابه النفحة العنبرية في سلالة خير البرية والسيد عميد الدين النجفي في بحر الأنساب وابن شدقم المدني في الزلال فراجعوا.</w:t>
      </w:r>
    </w:p>
    <w:p/>
    <w:p>
      <w:pPr/>
      <w:r>
        <w:rPr/>
        <w:t xml:space="preserve">وفي الكشي: الظاهر أن نسيته إلى كش بلدة قريبة من سمرقند لا جرجان كما يظهر من موارد منها الرواشح السماوية للسيد الدماد فراجعوا (اه) (أقول) الذي ذكره في معجم البلدان أن كش بالكاف والشين المعجمة قرية على ثلاثة فراسخ من جرجان وأن التي قرب سمرقند بالسين المهملة ثم نقل عن ابن ماكولا أنه قال ربما صحفه بعضهم فقاله بالشين المعجمة وهو خطأ (اه).</w:t>
      </w:r>
    </w:p>
    <w:p/>
    <w:p>
      <w:pPr/>
      <w:r>
        <w:rPr/>
        <w:t xml:space="preserve">بسم الله الرحمن الرحيم</w:t>
      </w:r>
    </w:p>
    <w:p/>
    <w:p>
      <w:pPr/>
      <w:r>
        <w:rPr/>
        <w:t xml:space="preserve">الحمد لله رب العالمين وصلى الله على سيدنا محمد وآله الطاهرين وأصحابه المنتجبين وسلم تسليما ورضي الله عن التابعين لهم بإحسان وتابعي التابعين وعن علماء والصالحين إلى يوم الدين.</w:t>
      </w:r>
    </w:p>
    <w:p/>
    <w:p>
      <w:pPr/>
      <w:r>
        <w:rPr/>
        <w:t xml:space="preserve">(وبعد) فيقول العبد الفقير إلى عفو ربه الغني محسن ابن المرحوم السيد عبد الكريم الأمين الحسيني العاملي عامله الله بفضله ولطفه: هذا هو الجزء السادس من كتاب أعيان الشيعة يتضمن ما بقي ممن اسمه إبراهيم وما بديء بابن وابنه وما بديء بأب. ومن الله تعالى نستمد المعونة والهداية والتوفيق والتسديد.</w:t>
      </w:r>
    </w:p>
    <w:p>
      <w:pPr>
        <w:jc w:val="start"/>
        <w:bidi/>
      </w:pPr>
      <w:r>
        <w:rPr>
          <w:sz w:val="24"/>
          <w:szCs w:val="24"/>
          <w:b w:val="1"/>
          <w:bCs w:val="1"/>
          <w:rtl/>
        </w:rPr>
        <w:t xml:space="preserve">
أعيان الشيعة،(دار التعارف للمطبوعات - بيروت،1983،ط 1،ج 2،ص 250)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2026-06-06T00:54:17+03:00</dcterms:created>
  <dcterms:modified xsi:type="dcterms:W3CDTF">2026-06-06T00:54:17+03:00</dcterms:modified>
</cp:coreProperties>
</file>

<file path=docProps/custom.xml><?xml version="1.0" encoding="utf-8"?>
<Properties xmlns="http://schemas.openxmlformats.org/officeDocument/2006/custom-properties" xmlns:vt="http://schemas.openxmlformats.org/officeDocument/2006/docPropsVTypes"/>
</file>