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المرادي
</w:t>
      </w:r>
    </w:p>
    <w:p>
      <w:pPr/>
      <w:r>
        <w:rPr/>
        <w:t xml:space="preserve">إبراهيم بن محمد المرادي في لسان الميزان ذكره الطوسي في مصنفي الشيعة ’’انتهى’’ (أقول) لا ذكر له في كتب الطوسي الرجالية.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2026-06-06T00:53:06+03:00</dcterms:created>
  <dcterms:modified xsi:type="dcterms:W3CDTF">2026-06-06T00:53:06+03:00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