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القرشي مولاهم
</w:t>
      </w:r>
    </w:p>
    <w:p>
      <w:pPr>
        <w:jc w:val="start"/>
        <w:bidi/>
      </w:pPr>
      <w:r>
        <w:rPr>
          <w:rFonts w:ascii="arial" w:hAnsi="arial" w:eastAsia="arial" w:cs="arial"/>
          <w:sz w:val="28"/>
          <w:szCs w:val="28"/>
          <w:b w:val="1"/>
          <w:bCs w:val="1"/>
          <w:rtl/>
        </w:rPr>
        <w:t xml:space="preserve">إبراهيم بن محمد القرشي مولاهم
</w:t>
      </w:r>
    </w:p>
    <w:p>
      <w:pPr/>
      <w:r>
        <w:rPr/>
        <w:t xml:space="preserve">إبراهيم بن محمد القرشي مولاهم ذكره الشيخ في كتاب الرجال فيمن لم يرو عنهم عليهم السلام وقال روى عنه التلعبكري إجازة ’’انتهى’’ والتلعكبري واسمه هارون بن موسى من أجلاء العلماء يأتي في بابه (إنش) وروايته إجازة من إبراهيم هذا تدل على جلالة شأنه.</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2026-06-06T00:55:52+03:00</dcterms:created>
  <dcterms:modified xsi:type="dcterms:W3CDTF">2026-06-06T00:55:52+03:00</dcterms:modified>
</cp:coreProperties>
</file>

<file path=docProps/custom.xml><?xml version="1.0" encoding="utf-8"?>
<Properties xmlns="http://schemas.openxmlformats.org/officeDocument/2006/custom-properties" xmlns:vt="http://schemas.openxmlformats.org/officeDocument/2006/docPropsVTypes"/>
</file>