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تقي الدجين إبراهيم بن محمد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تقي الدجين إبراهيم بن محمد بن سالم
</w:t>
      </w:r>
    </w:p>
    <w:p>
      <w:pPr/>
      <w:r>
        <w:rPr/>
        <w:t xml:space="preserve">الشيخ تقي الدجين إبراهيم بن محمد بن سالم في أمل الآمل: فاضل عالم يروي كتاب كشف الغمة عن مؤلفه علي بن عيسى وله منه إجازة رأيتها بخط علمائنا.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2026-06-06T02:13:50+03:00</dcterms:created>
  <dcterms:modified xsi:type="dcterms:W3CDTF">2026-06-06T02:13:50+03:00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