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ابن السيد محمد باقر
</w:t>
      </w:r>
    </w:p>
    <w:p>
      <w:pPr>
        <w:jc w:val="start"/>
        <w:bidi/>
      </w:pPr>
      <w:r>
        <w:rPr>
          <w:rFonts w:ascii="arial" w:hAnsi="arial" w:eastAsia="arial" w:cs="arial"/>
          <w:sz w:val="28"/>
          <w:szCs w:val="28"/>
          <w:b w:val="1"/>
          <w:bCs w:val="1"/>
          <w:rtl/>
        </w:rPr>
        <w:t xml:space="preserve">السيد إبراهيم ابن السيد محمد باقر
</w:t>
      </w:r>
    </w:p>
    <w:p>
      <w:pPr/>
      <w:r>
        <w:rPr/>
        <w:t xml:space="preserve">السيد إبراهيم ابن السيد محمد باقر بن محمد مهدي القمي الرضوي أخو السيد صدر الدين الرضوي شارح الوافية التونية ينتمي إلى الإمام محمد الجواد بن علي الرضا عليهما السلام وباقي النسب ذكر في ترجمة أخيه صدر الدين بن محمد باقر</w:t>
      </w:r>
    </w:p>
    <w:p/>
    <w:p>
      <w:pPr/>
      <w:r>
        <w:rPr/>
        <w:t xml:space="preserve">كان حيا سنة 1168.</w:t>
      </w:r>
    </w:p>
    <w:p/>
    <w:p>
      <w:pPr/>
      <w:r>
        <w:rPr/>
        <w:t xml:space="preserve">حكي عن السيد عبد الله سبط السيد نعمة الله الجزائري أنه ذكره في إجازته الكبيرة فقال: كان من الفضلاء المدققين والعلماء المحققين وانتقل بعد وفاة أخيه السيد صدر الدين من همذان إلى كرمانشاهان ’’انتهى’’ ولكن الذي وجدت أنه ذكره السيد عبد الله بن نور الدين بن نعمة الله الجزائري في ذيل إجازته الكبيرة هو هذا: عالم فاضل أريب مدقق حسن الخط رأيته في همذان سنة 1148 وعاشرته ليلا ونهارا أيام إقامتي هناك وكان مشتغلا بشرح المفاتيح وهو ذو ذكاء كثير إلا أنه كثير التعطيل ويروي عن أخيه وهو الآن مقيم ببلدة كرمانشاه سلمه الله ’’انتهى’’ وفي تتمة أمل الآمل للشيخ عبد النبي القزويني: السيد إبراهيم بن السيد محمد القمي ثم النجفي ثم الهمذاني. كان فاضلا محققا وعالما مدققا ذا فطنة ودرارية متقنا بارعا حاذقا في الحكمة والكلام والحديث والأصول والتفسير والفقه حضرت مجلس درسه كثيرا ومن مصنفاته شرح المفاتيح وشرح الوافي وغيرهما من الرسائل المفردة ’’انتهى’’ وبعضهم قال حواشي المفاتيح بدل شرح المفاتيح.</w:t>
      </w:r>
    </w:p>
    <w:p>
      <w:pPr>
        <w:jc w:val="start"/>
        <w:bidi/>
      </w:pPr>
      <w:r>
        <w:rPr>
          <w:sz w:val="24"/>
          <w:szCs w:val="24"/>
          <w:b w:val="1"/>
          <w:bCs w:val="1"/>
          <w:rtl/>
        </w:rPr>
        <w:t xml:space="preserve">
أعيان الشيعة،(دار التعارف للمطبوعات - بيروت،1983،ط 1،ج 2،ص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2026-06-06T03:29:07+03:00</dcterms:created>
  <dcterms:modified xsi:type="dcterms:W3CDTF">2026-06-06T03:29:07+03:00</dcterms:modified>
</cp:coreProperties>
</file>

<file path=docProps/custom.xml><?xml version="1.0" encoding="utf-8"?>
<Properties xmlns="http://schemas.openxmlformats.org/officeDocument/2006/custom-properties" xmlns:vt="http://schemas.openxmlformats.org/officeDocument/2006/docPropsVTypes"/>
</file>