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المؤمن
</w:t>
      </w:r>
    </w:p>
    <w:p>
      <w:pPr>
        <w:jc w:val="start"/>
        <w:bidi/>
      </w:pPr>
      <w:r>
        <w:rPr>
          <w:rFonts w:ascii="arial" w:hAnsi="arial" w:eastAsia="arial" w:cs="arial"/>
          <w:sz w:val="28"/>
          <w:szCs w:val="28"/>
          <w:b w:val="1"/>
          <w:bCs w:val="1"/>
          <w:rtl/>
        </w:rPr>
        <w:t xml:space="preserve">إبراهيم المؤمن
</w:t>
      </w:r>
    </w:p>
    <w:p>
      <w:pPr/>
      <w:r>
        <w:rPr/>
        <w:t xml:space="preserve">إبراهيم المؤمن مذكور في ترجمة زرارة بن أعين ولم يطعن عليه ابن طاوس عندما ذكر روايته عن عمران الزعفراني عن الصادق عليه السلام ذم زرارة بل علي عمران بأنه مجهول وعلي العبيدي بالضعيف.</w:t>
      </w:r>
    </w:p>
    <w:p>
      <w:pPr>
        <w:jc w:val="start"/>
        <w:bidi/>
      </w:pPr>
      <w:r>
        <w:rPr>
          <w:sz w:val="24"/>
          <w:szCs w:val="24"/>
          <w:b w:val="1"/>
          <w:bCs w:val="1"/>
          <w:rtl/>
        </w:rPr>
        <w:t xml:space="preserve">
أعيان الشيعة،(دار التعارف للمطبوعات - بيروت،1983،ط 1،ج 2،ص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2026-06-06T03:24:23+03:00</dcterms:created>
  <dcterms:modified xsi:type="dcterms:W3CDTF">2026-06-06T03:24:23+03:00</dcterms:modified>
</cp:coreProperties>
</file>

<file path=docProps/custom.xml><?xml version="1.0" encoding="utf-8"?>
<Properties xmlns="http://schemas.openxmlformats.org/officeDocument/2006/custom-properties" xmlns:vt="http://schemas.openxmlformats.org/officeDocument/2006/docPropsVTypes"/>
</file>