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وهب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وهب الإمام
</w:t>
      </w:r>
    </w:p>
    <w:p>
      <w:pPr/>
      <w:r>
        <w:rPr/>
        <w:t xml:space="preserve">عبد الله بن وهب الإمام: تبادر ابن عدي بذكره في الكامل، قال ابن معين: ابن وهب، ليس بذاك في ابن جريج، كان يستصغر، وقال عثمان الدارمي: قلت لابن معين: فأين وهب؟ قال: أرجو أن يكون صدوقاً، وقال ابن عدي: ابن وهب من جلة الناس وثقاتهم، ولا أعلم له حديثاً منكراً حدث به عنه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2026-07-27T14:13:06+03:00</dcterms:created>
  <dcterms:modified xsi:type="dcterms:W3CDTF">2026-07-27T14:13:06+03:00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