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الصقال
</w:t>
      </w:r>
    </w:p>
    <w:p>
      <w:pPr>
        <w:jc w:val="start"/>
        <w:bidi/>
      </w:pPr>
      <w:r>
        <w:rPr>
          <w:rFonts w:ascii="arial" w:hAnsi="arial" w:eastAsia="arial" w:cs="arial"/>
          <w:sz w:val="28"/>
          <w:szCs w:val="28"/>
          <w:b w:val="1"/>
          <w:bCs w:val="1"/>
          <w:rtl/>
        </w:rPr>
        <w:t xml:space="preserve">أنطون الصقال
</w:t>
      </w:r>
    </w:p>
    <w:p>
      <w:pPr/>
      <w:r>
        <w:rPr/>
        <w:t xml:space="preserve">أنطون الصقال  أنطون بن ميخائيل الصقال: متأدب من أهل حلب. تعلم في لبنان. وافام مدة في مالطة يصحح الكتب العربية في مطبعتها ويدرس العربية في احدى مدارسها. وكان مع الجيش الانكليزي ترجمانا في حرب القرم (سنة 1854 م) له (الاسهم النارية - خ) قصة، وكتاب في (الموسيقى - خ) و نظم جمع في (ديوان - خ)</w:t>
      </w:r>
    </w:p>
    <w:p>
      <w:pPr>
        <w:jc w:val="start"/>
        <w:bidi/>
      </w:pPr>
      <w:r>
        <w:rPr>
          <w:sz w:val="24"/>
          <w:szCs w:val="24"/>
          <w:b w:val="1"/>
          <w:bCs w:val="1"/>
          <w:rtl/>
        </w:rPr>
        <w:t xml:space="preserve">
الأعلام،(دار العلم للملايين - بيروت،2002،ط 15،ج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2026-07-27T08:44:54+03:00</dcterms:created>
  <dcterms:modified xsi:type="dcterms:W3CDTF">2026-07-27T08:44:54+03:00</dcterms:modified>
</cp:coreProperties>
</file>

<file path=docProps/custom.xml><?xml version="1.0" encoding="utf-8"?>
<Properties xmlns="http://schemas.openxmlformats.org/officeDocument/2006/custom-properties" xmlns:vt="http://schemas.openxmlformats.org/officeDocument/2006/docPropsVTypes"/>
</file>