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الشيرواني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الشيرواني
</w:t>
      </w:r>
    </w:p>
    <w:p>
      <w:pPr/>
      <w:r>
        <w:rPr/>
        <w:t xml:space="preserve">الشيخ إبراهيم الشيرواني له مباني الفقه في مجلدين فرغ من أولهما سنة 1272.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2026-06-06T07:23:16+03:00</dcterms:created>
  <dcterms:modified xsi:type="dcterms:W3CDTF">2026-06-06T07:23:16+03:00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