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سفيان
</w:t>
      </w:r>
    </w:p>
    <w:p>
      <w:pPr>
        <w:jc w:val="start"/>
        <w:bidi/>
      </w:pPr>
      <w:r>
        <w:rPr>
          <w:rFonts w:ascii="arial" w:hAnsi="arial" w:eastAsia="arial" w:cs="arial"/>
          <w:sz w:val="28"/>
          <w:szCs w:val="28"/>
          <w:b w:val="1"/>
          <w:bCs w:val="1"/>
          <w:rtl/>
        </w:rPr>
        <w:t xml:space="preserve">إبراهيم بن سفيان
</w:t>
      </w:r>
    </w:p>
    <w:p>
      <w:pPr/>
      <w:r>
        <w:rPr/>
        <w:t xml:space="preserve">إبراهيم بن سفيان قال المحقق البهبهاني للصدوق طريق إليه روى عن الرضا عليه السلام وروى عنه الحسين بن سعيد وأبو محمد الذهلي ’’انتهى’’ وهو صاحب كتاب معتمد في مشيخة الفقيه وعنه محمد بن سنان أيضا.</w:t>
      </w:r>
    </w:p>
    <w:p>
      <w:pPr>
        <w:jc w:val="start"/>
        <w:bidi/>
      </w:pPr>
      <w:r>
        <w:rPr>
          <w:sz w:val="24"/>
          <w:szCs w:val="24"/>
          <w:b w:val="1"/>
          <w:bCs w:val="1"/>
          <w:rtl/>
        </w:rPr>
        <w:t xml:space="preserve">
أعيان الشيعة،(دار التعارف للمطبوعات - بيروت،1983،ط 1،ج 2،ص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2026-06-06T07:20:08+03:00</dcterms:created>
  <dcterms:modified xsi:type="dcterms:W3CDTF">2026-06-06T07:20:08+03:00</dcterms:modified>
</cp:coreProperties>
</file>

<file path=docProps/custom.xml><?xml version="1.0" encoding="utf-8"?>
<Properties xmlns="http://schemas.openxmlformats.org/officeDocument/2006/custom-properties" xmlns:vt="http://schemas.openxmlformats.org/officeDocument/2006/docPropsVTypes"/>
</file>