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إبراهيم الدماوندي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إبراهيم الدماوندي
</w:t>
      </w:r>
    </w:p>
    <w:p>
      <w:pPr/>
      <w:r>
        <w:rPr/>
        <w:t xml:space="preserve">السيد إبراهيم الدماوندي توفي سنة 1291.</w:t>
      </w:r>
    </w:p>
    <w:p/>
    <w:p>
      <w:pPr/>
      <w:r>
        <w:rPr/>
        <w:t xml:space="preserve">(والدماوندي) نسبة إلى دماوند بضم أوله قال ياقوت كورة قرب الري له كتاب البيع مبسوط من تقرير بحث الميرزا السيد محمد حسن الشيرازي وكان المترجم تلميذه القديم.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2026-06-06T08:32:32+03:00</dcterms:created>
  <dcterms:modified xsi:type="dcterms:W3CDTF">2026-06-06T08:32:32+03:00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