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خضيب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خضيب الأنباري
</w:t>
      </w:r>
    </w:p>
    <w:p>
      <w:pPr/>
      <w:r>
        <w:rPr/>
        <w:t xml:space="preserve">إبراهيم بن خضيب الأنباري ذكره الشيخ في رجال الهادي عليه السلام.</w:t>
      </w:r>
    </w:p>
    <w:p/>
    <w:p>
      <w:pPr/>
      <w:r>
        <w:rPr/>
        <w:t xml:space="preserve">ميرزا إبراهيم بن خليفة سلطان</w:t>
      </w:r>
    </w:p>
    <w:p/>
    <w:p>
      <w:pPr/>
      <w:r>
        <w:rPr/>
        <w:t xml:space="preserve">مر بعنوان إبراهيم بن حسين بن محمد بن رفيع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2026-06-06T08:33:54+03:00</dcterms:created>
  <dcterms:modified xsi:type="dcterms:W3CDTF">2026-06-06T08:33:54+03:00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