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المثنى
</w:t>
      </w:r>
    </w:p>
    <w:p>
      <w:pPr/>
      <w:r>
        <w:rPr/>
        <w:t xml:space="preserve">إبراهيم بن أبي المثنى يأتي بعنوان إبراهيم بن أبي المثنى عبد الأعلى.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2026-06-06T12:55:23+03:00</dcterms:created>
  <dcterms:modified xsi:type="dcterms:W3CDTF">2026-06-06T12:55:23+03:00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