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البلاد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البلاد
</w:t>
      </w:r>
    </w:p>
    <w:p>
      <w:pPr/>
      <w:r>
        <w:rPr/>
        <w:t xml:space="preserve">إبراهيم بن أبي البلاد يأتي بعنوان إبراهيم بن أبي البلاد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كنية إبراهيم ابن أبي البلاد.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2026-06-06T12:55:01+03:00</dcterms:created>
  <dcterms:modified xsi:type="dcterms:W3CDTF">2026-06-06T12:55:01+03:00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