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خان أمين السلطان
</w:t>
      </w:r>
    </w:p>
    <w:p>
      <w:pPr>
        <w:jc w:val="start"/>
        <w:bidi/>
      </w:pPr>
      <w:r>
        <w:rPr>
          <w:rFonts w:ascii="arial" w:hAnsi="arial" w:eastAsia="arial" w:cs="arial"/>
          <w:sz w:val="28"/>
          <w:szCs w:val="28"/>
          <w:b w:val="1"/>
          <w:bCs w:val="1"/>
          <w:rtl/>
        </w:rPr>
        <w:t xml:space="preserve">الميرزا إبراهيم خان أمين السلطان
</w:t>
      </w:r>
    </w:p>
    <w:p>
      <w:pPr/>
      <w:r>
        <w:rPr/>
        <w:t xml:space="preserve">الميرزا إبراهيم خان أمين السلطان توفى سنة 1302.</w:t>
      </w:r>
    </w:p>
    <w:p/>
    <w:p>
      <w:pPr/>
      <w:r>
        <w:rPr/>
        <w:t xml:space="preserve">في آثار الشيعة الإمامية: في سنة 1302 قصد الشاه ناصر الدين القاجاري زيارة الرضا عليه السلام وكان في خدمته ميرزا إبراهيم خان أمين السلطان فتوفي في الطريق فمنح الشاه وساماته وهي 42 أو 43 وساما إلى ولده ميرزا علي أصغر خان.</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2026-06-06T12:59:30+03:00</dcterms:created>
  <dcterms:modified xsi:type="dcterms:W3CDTF">2026-06-06T12:59:30+03:00</dcterms:modified>
</cp:coreProperties>
</file>

<file path=docProps/custom.xml><?xml version="1.0" encoding="utf-8"?>
<Properties xmlns="http://schemas.openxmlformats.org/officeDocument/2006/custom-properties" xmlns:vt="http://schemas.openxmlformats.org/officeDocument/2006/docPropsVTypes"/>
</file>