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أسعد داغر 
</w:t>
      </w:r>
    </w:p>
    <w:p>
      <w:pPr>
        <w:jc w:val="start"/>
        <w:bidi/>
      </w:pPr>
      <w:r>
        <w:rPr>
          <w:rFonts w:ascii="arial" w:hAnsi="arial" w:eastAsia="arial" w:cs="arial"/>
          <w:sz w:val="28"/>
          <w:szCs w:val="28"/>
          <w:b w:val="1"/>
          <w:bCs w:val="1"/>
          <w:rtl/>
        </w:rPr>
        <w:t xml:space="preserve">يوسف أسعد داغر 
</w:t>
      </w:r>
    </w:p>
    <w:p>
      <w:pPr/>
      <w:r>
        <w:rPr/>
        <w:t xml:space="preserve">كاتب موسوعي، مكتبي، ببليوجرافي.</w:t>
      </w:r>
    </w:p>
    <w:p/>
    <w:p>
      <w:pPr/>
      <w:r>
        <w:rPr/>
        <w:t xml:space="preserve">ولد بقرية مجدلونا في إقليم الخروب - الشوف بلبنان، تعلم في مدرسة الصدحية التي كانت بإشراف المرسلين الكاثوليك، الذين عرفوا بـ ’’الآباء البيض’’ حيث أتقن العربية والفرنسية واللاتينية، ودرس الفلسفة واللاهوت وعلوماً أخرى. ثم مارس التعليم في بعض المدارس الخاصة في دير القمر وصيدا والشويفات، ثم تخصص في علم المكتبات في معهد تابع لجامعة السوربون في باريس، وعاد إلى بيروت ليعين أميناً مساعداً لدار الكتب الوطنية، ثم انتدب للعمل في الجامعة اللبنانية، وقام بإعداد قوائم مفصلة من الأصول وكتب الأمهات والمراجع لتكون نواة مكتبتها الناشئة. وزار مكتبات عديدة في الغرب، كما زار مكتبة الكونغرس، ومكتبات أمريكية أخرى، وحصل منها على 2500 كتاب هدية لدار الكتب اللبنانية ومكتبة الجامعة اللبنانية.</w:t>
      </w:r>
    </w:p>
    <w:p/>
    <w:p>
      <w:pPr/>
      <w:r>
        <w:rPr/>
        <w:t xml:space="preserve">شارك في كثير من الجمعيات والمؤسسات الثقافية، أمثال اللجنة الوطنية اللبنانية لليونسكو، وجمعية أمناء المكتبات اللبنانية، وجمعية أمناء المكتبات البريطانية والفرنسية والأمريكية والأردنية، وكان عضواً في الجمعية الاستشراقية الأمريكية، وجمعية أهل القلم في لبنان، وجمعية أصدقاء الكتاب اللبنانية، ومجلس الشوف الثقافي.</w:t>
      </w:r>
    </w:p>
    <w:p/>
    <w:p>
      <w:pPr/>
      <w:r>
        <w:rPr/>
        <w:t xml:space="preserve">وترك الكثير من المؤلفات الموضوعة والمترجمة بالعربية والفرنسية حول المكتبات والمصادر والمراجع وفهرسة الكتب والدوريات العربية.</w:t>
      </w:r>
    </w:p>
    <w:p/>
    <w:p>
      <w:pPr/>
      <w:r>
        <w:rPr/>
        <w:t xml:space="preserve">- فقد أعد ببليوجرافيا تناولت 350 مصدراً عربياً وأجنبياً في دراسة أبي العلاء المعري.</w:t>
      </w:r>
    </w:p>
    <w:p/>
    <w:p>
      <w:pPr/>
      <w:r>
        <w:rPr/>
        <w:t xml:space="preserve">- وأعد كتاباً عن القصة الروسية وأثرها في الأدب العربي الحديث مع قائمة بـ 137 رواية روسية ترجمت إلى العربية.</w:t>
      </w:r>
    </w:p>
    <w:p/>
    <w:p>
      <w:pPr/>
      <w:r>
        <w:rPr/>
        <w:t xml:space="preserve">- وفهارس المكتبة العربية في الخافقين.</w:t>
      </w:r>
    </w:p>
    <w:p/>
    <w:p>
      <w:pPr/>
      <w:r>
        <w:rPr/>
        <w:t xml:space="preserve">- ودليل الأعارب إلى علم الكتب وفن المكاتب.</w:t>
      </w:r>
    </w:p>
    <w:p/>
    <w:p>
      <w:pPr/>
      <w:r>
        <w:rPr/>
        <w:t xml:space="preserve">- والاغتراب والهجرة في لبنان وما جاء عنها في المكتبة العربية.</w:t>
      </w:r>
    </w:p>
    <w:p/>
    <w:p>
      <w:pPr/>
      <w:r>
        <w:rPr/>
        <w:t xml:space="preserve">- وله: قاموس الصحافة العربية.</w:t>
      </w:r>
    </w:p>
    <w:p/>
    <w:p>
      <w:pPr/>
      <w:r>
        <w:rPr/>
        <w:t xml:space="preserve">- ووضع فهرساً لتاريخ ابن خلدون في 1200 صفحة موزعة على كشافات فنية دقيقة.</w:t>
      </w:r>
    </w:p>
    <w:p/>
    <w:p>
      <w:pPr/>
      <w:r>
        <w:rPr/>
        <w:t xml:space="preserve">- كذلك وضع فهرساً لكتاب مروج الذهب للمسعودي.</w:t>
      </w:r>
    </w:p>
    <w:p/>
    <w:p>
      <w:pPr/>
      <w:r>
        <w:rPr/>
        <w:t xml:space="preserve">- وله: معجم المسرحية العربية والمعربة (الصادرة من 1848 - 1975).</w:t>
      </w:r>
    </w:p>
    <w:p/>
    <w:p>
      <w:pPr/>
      <w:r>
        <w:rPr/>
        <w:t xml:space="preserve">- ولعل أهم كتبه: مصادر الدراسة الأدبية، الذي يقع في أربعة أجزاء وخمسة مجلدات.</w:t>
      </w:r>
    </w:p>
    <w:p/>
    <w:p>
      <w:pPr/>
      <w:r>
        <w:rPr/>
        <w:t xml:space="preserve">ولا تزال له كتب مخطوطة تنتظر النشر مثل:</w:t>
      </w:r>
    </w:p>
    <w:p/>
    <w:p>
      <w:pPr/>
      <w:r>
        <w:rPr/>
        <w:t xml:space="preserve">- المؤلفون اللبنانيون، باللغات العربية والفرنسية واليونانية واللاتينية.</w:t>
      </w:r>
    </w:p>
    <w:p/>
    <w:p>
      <w:pPr/>
      <w:r>
        <w:rPr/>
        <w:t xml:space="preserve">- تاريخ دار الكتب اللبنانية وحكاية تأسيسها.</w:t>
      </w:r>
    </w:p>
    <w:p/>
    <w:p>
      <w:pPr/>
      <w:r>
        <w:rPr/>
        <w:t xml:space="preserve">- معجم الكتاب والمؤلفين العرب المحدثين الذين كتبوا بأسماء مستعارة (فيه أكثر من 13500 اسم مستعار لمئات من الأدباء العرب المعاصرين).</w:t>
      </w:r>
    </w:p>
    <w:p/>
    <w:p>
      <w:pPr/>
      <w:r>
        <w:rPr/>
        <w:t xml:space="preserve">- قاموس فرنسي - عربي (عمل فيه طوال 40 سنة).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2026-06-07T05:33:18+03:00</dcterms:created>
  <dcterms:modified xsi:type="dcterms:W3CDTF">2026-06-07T05:33:18+03:00</dcterms:modified>
</cp:coreProperties>
</file>

<file path=docProps/custom.xml><?xml version="1.0" encoding="utf-8"?>
<Properties xmlns="http://schemas.openxmlformats.org/officeDocument/2006/custom-properties" xmlns:vt="http://schemas.openxmlformats.org/officeDocument/2006/docPropsVTypes"/>
</file>