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سليمان العابدي 
</w:t>
      </w:r>
    </w:p>
    <w:p>
      <w:pPr>
        <w:jc w:val="start"/>
        <w:bidi/>
      </w:pPr>
      <w:r>
        <w:rPr>
          <w:rFonts w:ascii="arial" w:hAnsi="arial" w:eastAsia="arial" w:cs="arial"/>
          <w:sz w:val="28"/>
          <w:szCs w:val="28"/>
          <w:b w:val="1"/>
          <w:bCs w:val="1"/>
          <w:rtl/>
        </w:rPr>
        <w:t xml:space="preserve">محمود سليمان العابدي 
</w:t>
      </w:r>
    </w:p>
    <w:p>
      <w:pPr/>
      <w:r>
        <w:rPr/>
        <w:t xml:space="preserve">باحث آثاري، مؤرخ.</w:t>
      </w:r>
    </w:p>
    <w:p/>
    <w:p>
      <w:pPr/>
      <w:r>
        <w:rPr/>
        <w:t xml:space="preserve">ولد في قرية عصيرة الشمالية بنابلس، تخرج من دار المعلمين العرب ’’الكلية العربية’’ بالقدس سنة 1927، ونال الشهادة العليا لمعلمي المدارس الثانوية.</w:t>
      </w:r>
    </w:p>
    <w:p/>
    <w:p>
      <w:pPr/>
      <w:r>
        <w:rPr/>
        <w:t xml:space="preserve">أرسل سنة 1960 في بعثة لدراسة الآثار في جامعة بيروجيا الإيطالية، كما درس الآثار الرومانية في معهد الآثار بروما، ثم التحق بمعهد الآثار في جامعة لندن، ثم زار أثينا وعكف على دراسة الآثار اليونانية. [وكان رئيس رابطة اتحاد الكتاب الأردنيين].</w:t>
      </w:r>
    </w:p>
    <w:p/>
    <w:p>
      <w:pPr/>
      <w:r>
        <w:rPr/>
        <w:t xml:space="preserve">أصدر أكثر من أربعين كتاباً، منها:</w:t>
      </w:r>
    </w:p>
    <w:p/>
    <w:p>
      <w:pPr/>
      <w:r>
        <w:rPr/>
        <w:t xml:space="preserve">- مبادئ التاريخ القديم، 1934.</w:t>
      </w:r>
    </w:p>
    <w:p/>
    <w:p>
      <w:pPr/>
      <w:r>
        <w:rPr/>
        <w:t xml:space="preserve">تاريخ العرب، 1937.</w:t>
      </w:r>
    </w:p>
    <w:p/>
    <w:p>
      <w:pPr/>
      <w:r>
        <w:rPr/>
        <w:t xml:space="preserve">- تاريخ فلسطين القديم، 1942.</w:t>
      </w:r>
    </w:p>
    <w:p/>
    <w:p>
      <w:pPr/>
      <w:r>
        <w:rPr/>
        <w:t xml:space="preserve">- معلومات حديثة، 1938.</w:t>
      </w:r>
    </w:p>
    <w:p/>
    <w:p>
      <w:pPr/>
      <w:r>
        <w:rPr/>
        <w:t xml:space="preserve">- جغرافية العالم العربي، 1954.</w:t>
      </w:r>
    </w:p>
    <w:p/>
    <w:p>
      <w:pPr/>
      <w:r>
        <w:rPr/>
        <w:t xml:space="preserve">- من قصص العرب، 1954.</w:t>
      </w:r>
    </w:p>
    <w:p/>
    <w:p>
      <w:pPr/>
      <w:r>
        <w:rPr/>
        <w:t xml:space="preserve">- آثار البتراء، عمان - 1956.</w:t>
      </w:r>
    </w:p>
    <w:p/>
    <w:p>
      <w:pPr/>
      <w:r>
        <w:rPr/>
        <w:t xml:space="preserve">- آثار جرش، عمان.</w:t>
      </w:r>
    </w:p>
    <w:p/>
    <w:p>
      <w:pPr/>
      <w:r>
        <w:rPr/>
        <w:t xml:space="preserve">- القصور الأموية في البادية، 1958.</w:t>
      </w:r>
    </w:p>
    <w:p/>
    <w:p>
      <w:pPr/>
      <w:r>
        <w:rPr/>
        <w:t xml:space="preserve">- إيران من كفاح إلى نجاح، 1959.</w:t>
      </w:r>
    </w:p>
    <w:p/>
    <w:p>
      <w:pPr/>
      <w:r>
        <w:rPr/>
        <w:t xml:space="preserve">- المغرب ملك وشعب، عمان.</w:t>
      </w:r>
    </w:p>
    <w:p/>
    <w:p>
      <w:pPr/>
      <w:r>
        <w:rPr/>
        <w:t xml:space="preserve">- من تاريخنا، 60 - 1974 م، 3 مج.</w:t>
      </w:r>
    </w:p>
    <w:p/>
    <w:p>
      <w:pPr/>
      <w:r>
        <w:rPr/>
        <w:t xml:space="preserve">- الحفريات الأثرية في الأردن، 1960.</w:t>
      </w:r>
    </w:p>
    <w:p/>
    <w:p>
      <w:pPr/>
      <w:r>
        <w:rPr/>
        <w:t xml:space="preserve">- العالم العربي، 1954.</w:t>
      </w:r>
    </w:p>
    <w:p/>
    <w:p>
      <w:pPr/>
      <w:r>
        <w:rPr/>
        <w:t xml:space="preserve">- رحلة كنفليك إلى المشرق 1834 - 1835 (ترجمة) - عمان - 1971.</w:t>
      </w:r>
    </w:p>
    <w:p/>
    <w:p>
      <w:pPr/>
      <w:r>
        <w:rPr/>
        <w:t xml:space="preserve">- مخطوطات البحر الميت، 1968.</w:t>
      </w:r>
    </w:p>
    <w:p/>
    <w:p>
      <w:pPr/>
      <w:r>
        <w:rPr/>
        <w:t xml:space="preserve">- كهف الرجيب، 1967.</w:t>
      </w:r>
    </w:p>
    <w:p/>
    <w:p>
      <w:pPr/>
      <w:r>
        <w:rPr/>
        <w:t xml:space="preserve">- بن جوريون وبناة إسرائيل، عمان - 1969.</w:t>
      </w:r>
    </w:p>
    <w:p/>
    <w:p>
      <w:pPr/>
      <w:r>
        <w:rPr/>
        <w:t xml:space="preserve">- مأساة بيت المقدس، عمان - 1969.</w:t>
      </w:r>
    </w:p>
    <w:p/>
    <w:p>
      <w:pPr/>
      <w:r>
        <w:rPr/>
        <w:t xml:space="preserve">- الآثار الإسلامية في فلسطين والأردن، عمان 1973.</w:t>
      </w:r>
    </w:p>
    <w:p/>
    <w:p>
      <w:pPr/>
      <w:r>
        <w:rPr/>
        <w:t xml:space="preserve">- للباطل جولة، مسرحية - 1968.</w:t>
      </w:r>
    </w:p>
    <w:p/>
    <w:p>
      <w:pPr/>
      <w:r>
        <w:rPr/>
        <w:t xml:space="preserve">- أنيس الجليس، 1972.</w:t>
      </w:r>
    </w:p>
    <w:p/>
    <w:p>
      <w:pPr/>
      <w:r>
        <w:rPr/>
        <w:t xml:space="preserve">- خير جليس، عمان - 1975.</w:t>
      </w:r>
    </w:p>
    <w:p/>
    <w:p>
      <w:pPr/>
      <w:r>
        <w:rPr/>
        <w:t xml:space="preserve">- عمان في ماضيها وحاضرها، 1971.</w:t>
      </w:r>
    </w:p>
    <w:p/>
    <w:p>
      <w:pPr/>
      <w:r>
        <w:rPr/>
        <w:t xml:space="preserve">- أجانب في ديارنا، عمان - 1974.</w:t>
      </w:r>
    </w:p>
    <w:p/>
    <w:p>
      <w:pPr/>
      <w:r>
        <w:rPr/>
        <w:t xml:space="preserve">- الآثار في الأراضي المقدسة / كاتلين كينون - (ترجمة) - عمان - 1972.</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سليمان العابدي
</w:t>
      </w:r>
    </w:p>
    <w:p>
      <w:pPr/>
      <w:r>
        <w:rPr/>
        <w:t xml:space="preserve">يضاف إلى ترجمته:</w:t>
      </w:r>
    </w:p>
    <w:p/>
    <w:p>
      <w:pPr/>
      <w:r>
        <w:rPr/>
        <w:t xml:space="preserve">صدر فيه كتاب بعنوان: محمود العابدي 1906 - 1978: الأديب والمربي والمؤرخ / فوزي حسن الأسعد. - نابلس: مكتبة الجمعية العلمية، 1414 هـ، 45 ص. - (الموسوعة التربوية الفلسطينية).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2026-06-14T02:30:00+03:00</dcterms:created>
  <dcterms:modified xsi:type="dcterms:W3CDTF">2026-06-14T02:30:00+03:00</dcterms:modified>
</cp:coreProperties>
</file>

<file path=docProps/custom.xml><?xml version="1.0" encoding="utf-8"?>
<Properties xmlns="http://schemas.openxmlformats.org/officeDocument/2006/custom-properties" xmlns:vt="http://schemas.openxmlformats.org/officeDocument/2006/docPropsVTypes"/>
</file>