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الجاسر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الجاسر 
</w:t>
      </w:r>
    </w:p>
    <w:p>
      <w:pPr/>
      <w:r>
        <w:rPr/>
        <w:t xml:space="preserve">قاض، فقيه.</w:t>
      </w:r>
    </w:p>
    <w:p/>
    <w:p>
      <w:pPr/>
      <w:r>
        <w:rPr/>
        <w:t xml:space="preserve">من مواليد بلدة أشيقر بالسعودية.</w:t>
      </w:r>
    </w:p>
    <w:p/>
    <w:p>
      <w:pPr/>
      <w:r>
        <w:rPr/>
        <w:t xml:space="preserve">تعلم على علماء وشيوخ عصره، وتولى القضاء بمكة المكرمة، ثم الطائف، فالمدينة المنورة. رأس محكمة التمييز حتى عام 1394 هـ في مكة المكرمة.</w:t>
      </w:r>
    </w:p>
    <w:p/>
    <w:p>
      <w:pPr/>
      <w:r>
        <w:rPr/>
        <w:t xml:space="preserve">له كتاب: مفيد الأنام ونور الظلام في تحرير الأحكام لحج بيت الله الحرام - القاهرة: شركة مكتبة مصطفى الجلي، 1372 هـ، 327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2026-07-27T09:12:17+03:00</dcterms:created>
  <dcterms:modified xsi:type="dcterms:W3CDTF">2026-07-27T09:12:17+03:00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