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آقا بن الميرزا إسماعيل الحسيني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آقا بن الميرزا إسماعيل الحسيني المرعشي
</w:t>
      </w:r>
    </w:p>
    <w:p>
      <w:pPr/>
      <w:r>
        <w:rPr/>
        <w:t xml:space="preserve">السيد آقا بن الميرزا إسماعيل الحسيني المرعشي الخليفة سلطاني</w:t>
      </w:r>
    </w:p>
    <w:p/>
    <w:p>
      <w:pPr/>
      <w:r>
        <w:rPr/>
        <w:t xml:space="preserve">كان من أعيان المائة الثالثة عشرة بأصبهان ذا ورع وسداد وفضل بالغ: شرح على كتاب سر ماية إيمان للفياض في العقائد وشرح على خلاصة الشيخ البهائي.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2026-06-06T15:20:48+03:00</dcterms:created>
  <dcterms:modified xsi:type="dcterms:W3CDTF">2026-06-06T15:20:48+03:00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