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أبو داود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أبو داود النخعي
</w:t>
      </w:r>
    </w:p>
    <w:p>
      <w:pPr/>
      <w:r>
        <w:rPr/>
        <w:t xml:space="preserve">سليمان بن داود أبو داود النخعي </w:t>
      </w:r>
    </w:p>
    <w:p/>
    <w:p>
      <w:pPr/>
      <w:r>
        <w:rPr/>
        <w:t xml:space="preserve">القاص وكان ينسب إلى تقشف وعبادة كذبه أحمد بن حنبل حدث عن ثقات المدنيين والشاميين بالمناكير لا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2026-07-27T10:12:41+03:00</dcterms:created>
  <dcterms:modified xsi:type="dcterms:W3CDTF">2026-07-27T10:12:41+03:00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