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عوف بن مالك بن أوس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عوف
</w:t>
      </w:r>
    </w:p>
    <w:p>
      <w:pPr/>
      <w:r>
        <w:rPr/>
        <w:t xml:space="preserve">عمرو بن عوف بن مالك بن أوس، من الأزد: جد جاهلي. كان له من الولد حبيب، وعوف، وثعلبة، ووائل، ولوذان، ومنهم بطون.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2026-05-21T12:50:25+03:00</dcterms:created>
  <dcterms:modified xsi:type="dcterms:W3CDTF">2026-05-21T12:50:25+03:00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