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ابنة حذاق الحنفي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ابنة حذاق الحنفي
</w:t>
      </w:r>
    </w:p>
    <w:p>
      <w:pPr/>
      <w:r>
        <w:rPr/>
        <w:t xml:space="preserve">ابنة حذاق الحنفي المناسبة</w:t>
      </w:r>
    </w:p>
    <w:p/>
    <w:p>
      <w:pPr/>
      <w:r>
        <w:rPr/>
        <w:t xml:space="preserve">قتل أبوها فقالت ترثيه: (من الطويل)</w:t>
      </w:r>
    </w:p>
    <w:p/>
    <w:p>
      <w:pPr>
        <w:jc w:val="center"/>
      </w:pPr>
      <w:r>
        <w:rPr>
          <w:color w:val="ff0000"/>
        </w:rPr>
        <w:t xml:space="preserve">أعيني جواد بالدموع على الصدر</w:t>
      </w:r>
      <w:r>
        <w:rPr>
          <w:color w:val="ff0000"/>
        </w:rPr>
        <w:t xml:space="preserve">      </w:t>
      </w:r>
      <w:r>
        <w:rPr>
          <w:color w:val="ff0000"/>
        </w:rPr>
        <w:t xml:space="preserve">على الفارس المقتول في الجبل الوعر</w:t>
      </w:r>
    </w:p>
    <w:p/>
    <w:p>
      <w:pPr>
        <w:jc w:val="center"/>
      </w:pPr>
      <w:r>
        <w:rPr>
          <w:color w:val="ff0000"/>
        </w:rPr>
        <w:t xml:space="preserve">فأن يقتلوا حذاق وابن مطرف</w:t>
      </w:r>
      <w:r>
        <w:rPr>
          <w:color w:val="ff0000"/>
        </w:rPr>
        <w:t xml:space="preserve">      </w:t>
      </w:r>
      <w:r>
        <w:rPr>
          <w:color w:val="ff0000"/>
        </w:rPr>
        <w:t xml:space="preserve">فإن لدينا حوشبا وأبا الجسر</w:t>
      </w:r>
    </w:p>
    <w:p/>
    <w:p>
      <w:pPr>
        <w:jc w:val="center"/>
      </w:pPr>
      <w:r>
        <w:rPr>
          <w:color w:val="ff0000"/>
        </w:rPr>
        <w:t xml:space="preserve">تبصرت فتيان اليمامة هل أرى</w:t>
      </w:r>
      <w:r>
        <w:rPr>
          <w:color w:val="ff0000"/>
        </w:rPr>
        <w:t xml:space="preserve">      </w:t>
      </w:r>
      <w:r>
        <w:rPr>
          <w:color w:val="ff0000"/>
        </w:rPr>
        <w:t xml:space="preserve">حذاقا وعيني كالحجاة من القطر</w:t>
      </w:r>
    </w:p>
    <w:p/>
    <w:p>
      <w:pPr>
        <w:jc w:val="center"/>
      </w:pPr>
      <w:r>
        <w:rPr>
          <w:color w:val="ff0000"/>
        </w:rPr>
        <w:t xml:space="preserve">تعاوره أسياف قوم تعودوا</w:t>
      </w:r>
      <w:r>
        <w:rPr>
          <w:color w:val="ff0000"/>
        </w:rPr>
        <w:t xml:space="preserve">      </w:t>
      </w:r>
      <w:r>
        <w:rPr>
          <w:color w:val="ff0000"/>
        </w:rPr>
        <w:t xml:space="preserve">قراع الكماة لا خنوس ولا ضجر</w:t>
      </w:r>
    </w:p>
    <w:p/>
    <w:p>
      <w:pPr>
        <w:jc w:val="center"/>
      </w:pPr>
      <w:r>
        <w:rPr>
          <w:color w:val="ff0000"/>
        </w:rPr>
        <w:t xml:space="preserve">فيا لهفي أن لا تكون لقيتهم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بصحراء لا ضيق المكر ولا وعر</w:t>
      </w:r>
    </w:p>
    <w:p/>
    <w:p>
      <w:pPr>
        <w:jc w:val="center"/>
      </w:pPr>
      <w:r>
        <w:rPr>
          <w:color w:val="ff0000"/>
        </w:rPr>
        <w:t xml:space="preserve">فإن لم إنل من دوس ثأري بفتية</w:t>
      </w:r>
      <w:r>
        <w:rPr>
          <w:color w:val="ff0000"/>
        </w:rPr>
        <w:t xml:space="preserve">      </w:t>
      </w:r>
      <w:r>
        <w:rPr>
          <w:color w:val="ff0000"/>
        </w:rPr>
        <w:t xml:space="preserve">مصاليت لم يكسرهم حدث الدهر</w:t>
      </w:r>
    </w:p>
    <w:p/>
    <w:p>
      <w:pPr>
        <w:jc w:val="center"/>
      </w:pPr>
      <w:r>
        <w:rPr>
          <w:color w:val="ff0000"/>
        </w:rPr>
        <w:t xml:space="preserve">فإن قريشا كان مقتل حاذق</w:t>
      </w:r>
      <w:r>
        <w:rPr>
          <w:color w:val="ff0000"/>
        </w:rPr>
        <w:t xml:space="preserve">      </w:t>
      </w:r>
      <w:r>
        <w:rPr>
          <w:color w:val="ff0000"/>
        </w:rPr>
        <w:t xml:space="preserve">بأيدهم فاطلب به قاتل الحجر</w:t>
      </w:r>
    </w:p>
    <w:p/>
    <w:p>
      <w:pPr>
        <w:jc w:val="center"/>
      </w:pPr>
      <w:r>
        <w:rPr>
          <w:color w:val="ff0000"/>
        </w:rPr>
        <w:t xml:space="preserve">ففي قتلهم مثل الذي نال من حظى</w:t>
      </w:r>
      <w:r>
        <w:rPr>
          <w:color w:val="ff0000"/>
        </w:rPr>
        <w:t xml:space="preserve">      </w:t>
      </w:r>
      <w:r>
        <w:rPr>
          <w:color w:val="ff0000"/>
        </w:rPr>
        <w:t xml:space="preserve">بقتل حذاق في العلاء وفي الذكر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شاعرات العرب في الجاهلية والإسلام،(المكتبة الأهلية - بيروت،1934،ط 1،ج 1،ص 106)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2026-07-27T13:42:27+03:00</dcterms:created>
  <dcterms:modified xsi:type="dcterms:W3CDTF">2026-07-27T13:42:27+03:00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