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أبي بكر الفراهي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أبي بكر الفراهي
</w:t>
      </w:r>
    </w:p>
    <w:p>
      <w:pPr/>
      <w:r>
        <w:rPr/>
        <w:t xml:space="preserve">مسعود بن أبي بكر الفراهي ومسعود بن أبي بكر بن الحسين، الفراهي.</w:t>
      </w:r>
    </w:p>
    <w:p/>
    <w:p>
      <w:pPr/>
      <w:r>
        <w:rPr/>
        <w:t xml:space="preserve">له كتاب ’’اللمعة’’ في نظم ’’الجامع الصغير’’.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2026-06-06T21:48:21+03:00</dcterms:created>
  <dcterms:modified xsi:type="dcterms:W3CDTF">2026-06-06T21:48:21+03:00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